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C2" w:rsidRDefault="00F419C2">
      <w:pPr>
        <w:pStyle w:val="1"/>
      </w:pPr>
      <w:bookmarkStart w:id="0" w:name="_Toc8417"/>
      <w:r>
        <w:rPr>
          <w:rFonts w:hint="eastAsia"/>
        </w:rPr>
        <w:t>镇江市商务局党员干部学习党的二十大精神“微感悟”</w:t>
      </w:r>
      <w:bookmarkEnd w:id="0"/>
    </w:p>
    <w:p w:rsidR="00F419C2" w:rsidRDefault="00F419C2">
      <w:pPr>
        <w:ind w:firstLine="420"/>
      </w:pPr>
      <w:r>
        <w:rPr>
          <w:rFonts w:hint="eastAsia"/>
        </w:rPr>
        <w:t>党的二十大胜利召开后，机关全体党员干部自觉把学习宣传党的二十大精神作为首要政治任务，通过多种方式深入学习领会党的二十大精神，结合工作实际畅谈感悟与体会，在全局掀起学习热潮。</w:t>
      </w:r>
    </w:p>
    <w:p w:rsidR="00F419C2" w:rsidRDefault="00F419C2">
      <w:pPr>
        <w:ind w:firstLine="420"/>
      </w:pPr>
      <w:r>
        <w:rPr>
          <w:rFonts w:hint="eastAsia"/>
        </w:rPr>
        <w:t>机关第一党支部</w:t>
      </w:r>
    </w:p>
    <w:p w:rsidR="00F419C2" w:rsidRDefault="00F419C2">
      <w:pPr>
        <w:ind w:firstLine="420"/>
      </w:pPr>
      <w:r>
        <w:rPr>
          <w:rFonts w:hint="eastAsia"/>
        </w:rPr>
        <w:t>局党委委员虞军</w:t>
      </w:r>
    </w:p>
    <w:p w:rsidR="00F419C2" w:rsidRDefault="00F419C2">
      <w:pPr>
        <w:ind w:firstLine="420"/>
      </w:pPr>
      <w:r>
        <w:rPr>
          <w:rFonts w:hint="eastAsia"/>
        </w:rPr>
        <w:t>党的二十大在党和国家历史上具有里程碑意义。作为一名</w:t>
      </w:r>
      <w:r>
        <w:rPr>
          <w:rFonts w:hint="eastAsia"/>
        </w:rPr>
        <w:t>30</w:t>
      </w:r>
      <w:r>
        <w:rPr>
          <w:rFonts w:hint="eastAsia"/>
        </w:rPr>
        <w:t>年党龄的老党员，我将原原本本、逐字逐句、原汁原味学习党的二十大报告，真正参透本质、悟透精神、系统领会、融会贯通。二十大报告在加快构建新发展格局，着力推动高质量发展中，指出要推进高水平对外开放。作为商务系统的一名干部，结合自己分管工作，我认为一是继续做大全市外资总量，稳住外资基本盘。二是加大招商引资、招才引智力度，加快中端产业园、中日合作产业园（丹阳汽车零部件产业园）高质量发展，着力培育开放发展新动能。三是依法保护外商投资权益，积极营造市场化、法治化、国际化一流营商环境。</w:t>
      </w:r>
    </w:p>
    <w:p w:rsidR="00F419C2" w:rsidRDefault="00F419C2">
      <w:pPr>
        <w:ind w:firstLine="420"/>
      </w:pPr>
      <w:r>
        <w:rPr>
          <w:rFonts w:hint="eastAsia"/>
        </w:rPr>
        <w:t>流通处徐梦来</w:t>
      </w:r>
    </w:p>
    <w:p w:rsidR="00F419C2" w:rsidRDefault="00F419C2">
      <w:pPr>
        <w:ind w:firstLine="420"/>
      </w:pPr>
      <w:r>
        <w:rPr>
          <w:rFonts w:hint="eastAsia"/>
        </w:rPr>
        <w:t>习近平总书记在党的二十大报告中提出的三个“务必”，其中包含一个关键词——“谦虚谨慎”，在如今党和国家事业取得举世瞩目成就的同时，警醒着我们——实现中华民族伟大复兴，未来还有更长的路要走。我认为，这里的“谦虚谨慎”一词至少包涵以下三重含义：对世界谦虚谨慎，在百年变局中寻找机遇。对历史“谦虚谨慎”，在时光长河中放眼未来。对人民“谦虚谨慎”，在艰苦奋斗中永葆初心。</w:t>
      </w:r>
    </w:p>
    <w:p w:rsidR="00F419C2" w:rsidRDefault="00F419C2">
      <w:pPr>
        <w:ind w:firstLine="420"/>
      </w:pPr>
      <w:r>
        <w:rPr>
          <w:rFonts w:hint="eastAsia"/>
        </w:rPr>
        <w:t>机关第二党支部</w:t>
      </w:r>
    </w:p>
    <w:p w:rsidR="00F419C2" w:rsidRDefault="00F419C2">
      <w:pPr>
        <w:ind w:firstLine="420"/>
      </w:pPr>
      <w:r>
        <w:rPr>
          <w:rFonts w:hint="eastAsia"/>
        </w:rPr>
        <w:t>组织人事处孙剑秋</w:t>
      </w:r>
    </w:p>
    <w:p w:rsidR="00F419C2" w:rsidRDefault="00F419C2">
      <w:pPr>
        <w:ind w:firstLine="420"/>
      </w:pPr>
      <w:r>
        <w:rPr>
          <w:rFonts w:hint="eastAsia"/>
        </w:rPr>
        <w:t>党的二十大精神不仅是全国人民共同的行动纲领和指南，也是我们个人成长的“人生教科书”。作为一名预备党员和组织人事处工作人员，我将以党的二十大精神为指引，以更加坚定的信念、昂扬的斗志，认真履职、努力工作，在干好每件小事上锤炼党性，在服务好每位干部职工中践行宗旨，以实际行动做好一颗“螺丝钉”。</w:t>
      </w:r>
    </w:p>
    <w:p w:rsidR="00F419C2" w:rsidRDefault="00F419C2">
      <w:pPr>
        <w:ind w:firstLine="420"/>
      </w:pPr>
      <w:r>
        <w:rPr>
          <w:rFonts w:hint="eastAsia"/>
        </w:rPr>
        <w:t>机关党委邓蕴影</w:t>
      </w:r>
    </w:p>
    <w:p w:rsidR="00F419C2" w:rsidRDefault="00F419C2">
      <w:pPr>
        <w:ind w:firstLine="420"/>
      </w:pPr>
      <w:r>
        <w:rPr>
          <w:rFonts w:hint="eastAsia"/>
        </w:rPr>
        <w:t>党的二十大报告中指出：“当代中国青年生逢其时，施展才干的舞台无比广阔，实现梦想的前景无比光明。”党的二十大胜利召开让我深感使命光荣、责任重大。我们必须不断提高政治站位，坚定拥护“两个确立”、坚决做到“两个维护”；加强理论武装，深入学习贯彻习近平新时代中国特色社会主义思想；提升专业能力，做一名让党放心、让人民满意的高素质专业化公务员；站稳人民立场，自觉扣好廉洁从政的“第一粒扣子”。</w:t>
      </w:r>
    </w:p>
    <w:p w:rsidR="00F419C2" w:rsidRDefault="00F419C2">
      <w:pPr>
        <w:ind w:firstLine="420"/>
      </w:pPr>
      <w:r>
        <w:rPr>
          <w:rFonts w:hint="eastAsia"/>
        </w:rPr>
        <w:t>贸促会党支部</w:t>
      </w:r>
    </w:p>
    <w:p w:rsidR="00F419C2" w:rsidRDefault="00F419C2">
      <w:pPr>
        <w:ind w:firstLine="420"/>
      </w:pPr>
      <w:r>
        <w:rPr>
          <w:rFonts w:hint="eastAsia"/>
        </w:rPr>
        <w:t>贸促会高丽</w:t>
      </w:r>
    </w:p>
    <w:p w:rsidR="00F419C2" w:rsidRDefault="00F419C2">
      <w:pPr>
        <w:ind w:firstLine="420"/>
      </w:pPr>
      <w:r>
        <w:rPr>
          <w:rFonts w:hint="eastAsia"/>
        </w:rPr>
        <w:t>党的二十大的鲜明主题让我备受鼓舞。作为一名党员，我应以实际行动，努力做好自己本职工作，首先要充实自己的理论知识和技能，为本职工作的顺利进行打下一个坚实的基础。再者，要扩充自己的视野，围绕着国际的问题，不断充实学习。同时，也要开拓自己的思维，不拘泥于传统的理论和方法，努力做出具有创新性的突破性工作。最后，要踏实做好工作中的每一个环节，认真对待每一个细节，让自己的工作保质保量。</w:t>
      </w:r>
    </w:p>
    <w:p w:rsidR="00F419C2" w:rsidRDefault="00F419C2">
      <w:pPr>
        <w:ind w:firstLine="420"/>
      </w:pPr>
      <w:r>
        <w:rPr>
          <w:rFonts w:hint="eastAsia"/>
        </w:rPr>
        <w:lastRenderedPageBreak/>
        <w:t>贸促会万正宇</w:t>
      </w:r>
    </w:p>
    <w:p w:rsidR="00F419C2" w:rsidRDefault="00F419C2">
      <w:pPr>
        <w:ind w:firstLine="420"/>
      </w:pPr>
      <w:r>
        <w:rPr>
          <w:rFonts w:hint="eastAsia"/>
        </w:rPr>
        <w:t>二十大报告主题鲜明，内容丰富，举旗定向，振奋人心，围绕实现中华民族伟大复兴的目标，提出了系列新思路、新战略、新要求、新举措，使我倍感鼓舞、振奋。二十大报告指出高质量发展是全面建设社会主义现代化国家的首要任务，作为贸促工作的一份子要以贸易高质量发展为己任，发扬斗争精神，利用展览工作推动贸促事业高质量发展，奋力开创贸易促进工作新局面。为构建新发展格局，提升国际循环质量和水平，贡献自己的力量。</w:t>
      </w:r>
    </w:p>
    <w:p w:rsidR="00F419C2" w:rsidRDefault="00F419C2">
      <w:pPr>
        <w:ind w:firstLine="420"/>
      </w:pPr>
      <w:r>
        <w:rPr>
          <w:rFonts w:hint="eastAsia"/>
        </w:rPr>
        <w:t>国投中心联合党支部</w:t>
      </w:r>
    </w:p>
    <w:p w:rsidR="00F419C2" w:rsidRDefault="00F419C2">
      <w:pPr>
        <w:ind w:firstLine="420"/>
      </w:pPr>
      <w:r>
        <w:rPr>
          <w:rFonts w:hint="eastAsia"/>
        </w:rPr>
        <w:t>国投中心刘斌</w:t>
      </w:r>
    </w:p>
    <w:p w:rsidR="00F419C2" w:rsidRDefault="00F419C2">
      <w:pPr>
        <w:ind w:firstLine="420"/>
      </w:pPr>
      <w:r>
        <w:rPr>
          <w:rFonts w:hint="eastAsia"/>
        </w:rPr>
        <w:t>党的二十大是在迈上全面建设社会主义现代化国家新征程、向第二个百年奋斗目标进军的关键时刻召开的一次十分重要的大会。作为新时代的一名党员、一名招商战线的同志，我倍感振奋，我将认真学习好、宣传好、贯彻好党的二十大精神，以“店小二”的精神服务好项目、服务好园区。扬帆远航新征程、奋力建功新时代。</w:t>
      </w:r>
    </w:p>
    <w:p w:rsidR="00F419C2" w:rsidRDefault="00F419C2">
      <w:pPr>
        <w:ind w:firstLine="420"/>
      </w:pPr>
      <w:r>
        <w:rPr>
          <w:rFonts w:hint="eastAsia"/>
        </w:rPr>
        <w:t>国投中心陆姝慧</w:t>
      </w:r>
    </w:p>
    <w:p w:rsidR="00F419C2" w:rsidRDefault="00F419C2">
      <w:pPr>
        <w:ind w:firstLine="420"/>
      </w:pPr>
      <w:r>
        <w:rPr>
          <w:rFonts w:hint="eastAsia"/>
        </w:rPr>
        <w:t>学习宣传贯彻好党的二十大精神，是当前和今后一个时期的首要政治任务。作为一名招商人员，要埋头苦干、勇毅前行，努力用心做好招商引资工作，为书写好中国式现代化的镇江答卷贡献自己的力量。一方面，要持续深入领会党的二十大精神，不断提升招商工作的政治判断力、领悟力和执行力；另一方面，要立足镇江改革发展实际，精准把握“产业强市”一号战略，强化“四群八链”项目招引，为我市在探索中国式现代化先行之路、提升我市能级和发展质量上添砖加瓦。</w:t>
      </w:r>
    </w:p>
    <w:p w:rsidR="00F419C2" w:rsidRDefault="00F419C2">
      <w:pPr>
        <w:ind w:firstLine="420"/>
        <w:jc w:val="right"/>
      </w:pPr>
      <w:r>
        <w:rPr>
          <w:rFonts w:hint="eastAsia"/>
        </w:rPr>
        <w:t>镇江市商务局</w:t>
      </w:r>
      <w:r>
        <w:rPr>
          <w:rFonts w:hint="eastAsia"/>
        </w:rPr>
        <w:t>2022-12-02</w:t>
      </w:r>
    </w:p>
    <w:p w:rsidR="00F419C2" w:rsidRDefault="00F419C2" w:rsidP="003F3E84">
      <w:pPr>
        <w:sectPr w:rsidR="00F419C2" w:rsidSect="00E23601">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D6705C" w:rsidRDefault="00D6705C"/>
    <w:sectPr w:rsidR="00D670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01" w:rsidRDefault="00D6705C">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01" w:rsidRDefault="00D6705C">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01" w:rsidRDefault="00D6705C">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01" w:rsidRDefault="00D6705C">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419C2"/>
    <w:rsid w:val="00D6705C"/>
    <w:rsid w:val="00F41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19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19C2"/>
    <w:rPr>
      <w:rFonts w:ascii="黑体" w:eastAsia="黑体" w:hAnsi="宋体" w:cs="Times New Roman"/>
      <w:b/>
      <w:kern w:val="36"/>
      <w:sz w:val="32"/>
      <w:szCs w:val="32"/>
    </w:rPr>
  </w:style>
  <w:style w:type="paragraph" w:styleId="a3">
    <w:name w:val="footer"/>
    <w:basedOn w:val="a"/>
    <w:link w:val="Char"/>
    <w:qFormat/>
    <w:rsid w:val="00F419C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F419C2"/>
    <w:rPr>
      <w:rFonts w:ascii="宋体" w:eastAsia="宋体" w:hAnsi="宋体" w:cs="Times New Roman"/>
      <w:b/>
      <w:bCs/>
      <w:i/>
      <w:kern w:val="36"/>
      <w:sz w:val="24"/>
      <w:szCs w:val="18"/>
    </w:rPr>
  </w:style>
  <w:style w:type="paragraph" w:styleId="a4">
    <w:name w:val="header"/>
    <w:basedOn w:val="a"/>
    <w:link w:val="Char0"/>
    <w:qFormat/>
    <w:rsid w:val="00F419C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F419C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Company>微软中国</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2023-03-23T04:49:00Z</dcterms:created>
</cp:coreProperties>
</file>