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CE7" w:rsidRDefault="00992CE7">
      <w:pPr>
        <w:pStyle w:val="1"/>
      </w:pPr>
      <w:r>
        <w:rPr>
          <w:rFonts w:hint="eastAsia"/>
        </w:rPr>
        <w:t>顺义区人社局“136+N”助力创建“初心领航·五心人社”党建服务品牌</w:t>
      </w:r>
    </w:p>
    <w:p w:rsidR="00992CE7" w:rsidRDefault="00992CE7">
      <w:pPr>
        <w:ind w:firstLine="420"/>
      </w:pPr>
      <w:r>
        <w:rPr>
          <w:rFonts w:hint="eastAsia"/>
        </w:rPr>
        <w:t>顺义区人力社保局作为民生重要部门，肩负着保障和改善民生、促进经济高质量发展、维护社会和谐稳定的重要职责，各项工作都关乎人民生活幸福这一“国之大者”。近年来，顺义区人力社保局忠实履行新时代党的建设要求，旗帜鲜明抓党建、强党建，积极探索党建工作的新思路、新办法，以“</w:t>
      </w:r>
      <w:r>
        <w:rPr>
          <w:rFonts w:hint="eastAsia"/>
        </w:rPr>
        <w:t>136+N</w:t>
      </w:r>
      <w:r>
        <w:rPr>
          <w:rFonts w:hint="eastAsia"/>
        </w:rPr>
        <w:t>”为党建赋能，创建“初心领航·五心人社”党建服务品牌，始终坚持以为民服务这一初心领航，聚焦四大板块职能，推动做到就业创业暖心、社保便民贴心、劳动保障安心、引人聚才用心</w:t>
      </w:r>
      <w:r>
        <w:rPr>
          <w:rFonts w:hint="eastAsia"/>
        </w:rPr>
        <w:t>,</w:t>
      </w:r>
      <w:r>
        <w:rPr>
          <w:rFonts w:hint="eastAsia"/>
        </w:rPr>
        <w:t>为区域高质量发展贡献积极力量。</w:t>
      </w:r>
    </w:p>
    <w:p w:rsidR="00992CE7" w:rsidRDefault="00992CE7">
      <w:pPr>
        <w:ind w:firstLine="420"/>
      </w:pPr>
      <w:r>
        <w:rPr>
          <w:rFonts w:hint="eastAsia"/>
        </w:rPr>
        <w:t>抓住一个核心</w:t>
      </w:r>
      <w:r>
        <w:rPr>
          <w:rFonts w:hint="eastAsia"/>
        </w:rPr>
        <w:t xml:space="preserve"> </w:t>
      </w:r>
      <w:r>
        <w:rPr>
          <w:rFonts w:hint="eastAsia"/>
        </w:rPr>
        <w:t>深入践行为民服务宗旨</w:t>
      </w:r>
    </w:p>
    <w:p w:rsidR="00992CE7" w:rsidRDefault="00992CE7">
      <w:pPr>
        <w:ind w:firstLine="420"/>
      </w:pPr>
      <w:r>
        <w:rPr>
          <w:rFonts w:hint="eastAsia"/>
        </w:rPr>
        <w:t>以为民服务为核心，坚持问题导向和效果导向，持续深入推进作风改进、能力提升、服务优化。打造“暖心就业”项目，深入落实就业优先战略和积极就业政策，加大政策、服务、培训等方面的支持力度，进一步扩大就业容量、提高就业质量，区域就业“基本盘”持续稳定，连续</w:t>
      </w:r>
      <w:r>
        <w:rPr>
          <w:rFonts w:hint="eastAsia"/>
        </w:rPr>
        <w:t>11</w:t>
      </w:r>
      <w:r>
        <w:rPr>
          <w:rFonts w:hint="eastAsia"/>
        </w:rPr>
        <w:t>年实现北京市“充分就业区”；打造“贴心社保”项目，立足“全覆盖、保基本、多层次、可持续”目标，全面推进社会保障体系建设，</w:t>
      </w:r>
      <w:r>
        <w:rPr>
          <w:rFonts w:hint="eastAsia"/>
        </w:rPr>
        <w:t>2021</w:t>
      </w:r>
      <w:r>
        <w:rPr>
          <w:rFonts w:hint="eastAsia"/>
        </w:rPr>
        <w:t>年度顺利完成养老、工伤等社保待遇上调工作，惠及全区</w:t>
      </w:r>
      <w:r>
        <w:rPr>
          <w:rFonts w:hint="eastAsia"/>
        </w:rPr>
        <w:t>18</w:t>
      </w:r>
      <w:r>
        <w:rPr>
          <w:rFonts w:hint="eastAsia"/>
        </w:rPr>
        <w:t>万余人次。其中，城乡居民基础养老金和福利养老金月人均领取额分别达到</w:t>
      </w:r>
      <w:r>
        <w:rPr>
          <w:rFonts w:hint="eastAsia"/>
        </w:rPr>
        <w:t>920</w:t>
      </w:r>
      <w:r>
        <w:rPr>
          <w:rFonts w:hint="eastAsia"/>
        </w:rPr>
        <w:t>元、</w:t>
      </w:r>
      <w:r>
        <w:rPr>
          <w:rFonts w:hint="eastAsia"/>
        </w:rPr>
        <w:t>845</w:t>
      </w:r>
      <w:r>
        <w:rPr>
          <w:rFonts w:hint="eastAsia"/>
        </w:rPr>
        <w:t>元，均高于全市统一标准</w:t>
      </w:r>
      <w:r>
        <w:rPr>
          <w:rFonts w:hint="eastAsia"/>
        </w:rPr>
        <w:t>60</w:t>
      </w:r>
      <w:r>
        <w:rPr>
          <w:rFonts w:hint="eastAsia"/>
        </w:rPr>
        <w:t>元。综合实行“网络平台办、委托受理办、下沉街镇办、大厅现场办、提前预约办”，常态化提供“午间不间断”“早晚弹性办”“周末延时办”服务，提高企业群众办事满意度；打造“安心保障”项目，持续完善协调联处机制，凝聚合力加强靶向治理，积极引导企业依法规范劳动用工行为，持续健全劳动用工风险监测预警机制，深入推进根治欠薪工作，</w:t>
      </w:r>
      <w:r>
        <w:rPr>
          <w:rFonts w:hint="eastAsia"/>
        </w:rPr>
        <w:t>2021</w:t>
      </w:r>
      <w:r>
        <w:rPr>
          <w:rFonts w:hint="eastAsia"/>
        </w:rPr>
        <w:t>年度联动处置讨薪突发事件</w:t>
      </w:r>
      <w:r>
        <w:rPr>
          <w:rFonts w:hint="eastAsia"/>
        </w:rPr>
        <w:t>83</w:t>
      </w:r>
      <w:r>
        <w:rPr>
          <w:rFonts w:hint="eastAsia"/>
        </w:rPr>
        <w:t>起、稳妥处理各类劳动纠纷类线索</w:t>
      </w:r>
      <w:r>
        <w:rPr>
          <w:rFonts w:hint="eastAsia"/>
        </w:rPr>
        <w:t>11310</w:t>
      </w:r>
      <w:r>
        <w:rPr>
          <w:rFonts w:hint="eastAsia"/>
        </w:rPr>
        <w:t>件、高效处理劳动争议案件</w:t>
      </w:r>
      <w:r>
        <w:rPr>
          <w:rFonts w:hint="eastAsia"/>
        </w:rPr>
        <w:t>13058</w:t>
      </w:r>
      <w:r>
        <w:rPr>
          <w:rFonts w:hint="eastAsia"/>
        </w:rPr>
        <w:t>件，切实保障区域劳动关系和谐稳定；打造“用心聚才”项目，主动服务全区人事人才工作大局，持续强化“两区”建设、经济社会高质量发展的人才保障。全区博士后科研工作站达到</w:t>
      </w:r>
      <w:r>
        <w:rPr>
          <w:rFonts w:hint="eastAsia"/>
        </w:rPr>
        <w:t>54</w:t>
      </w:r>
      <w:r>
        <w:rPr>
          <w:rFonts w:hint="eastAsia"/>
        </w:rPr>
        <w:t>家，全市排名第三。积极做好积分落户工作，</w:t>
      </w:r>
      <w:r>
        <w:rPr>
          <w:rFonts w:hint="eastAsia"/>
        </w:rPr>
        <w:t>323</w:t>
      </w:r>
      <w:r>
        <w:rPr>
          <w:rFonts w:hint="eastAsia"/>
        </w:rPr>
        <w:t>人取得落户资格，为</w:t>
      </w:r>
      <w:r>
        <w:rPr>
          <w:rFonts w:hint="eastAsia"/>
        </w:rPr>
        <w:t>2018</w:t>
      </w:r>
      <w:r>
        <w:rPr>
          <w:rFonts w:hint="eastAsia"/>
        </w:rPr>
        <w:t>年我市实施积分落户政策以来人数最多。重点聚焦“两区”建设和“</w:t>
      </w:r>
      <w:r>
        <w:rPr>
          <w:rFonts w:hint="eastAsia"/>
        </w:rPr>
        <w:t>3+4+1</w:t>
      </w:r>
      <w:r>
        <w:rPr>
          <w:rFonts w:hint="eastAsia"/>
        </w:rPr>
        <w:t>”主导产业发展需求，择优引进</w:t>
      </w:r>
      <w:r>
        <w:rPr>
          <w:rFonts w:hint="eastAsia"/>
        </w:rPr>
        <w:t>377</w:t>
      </w:r>
      <w:r>
        <w:rPr>
          <w:rFonts w:hint="eastAsia"/>
        </w:rPr>
        <w:t>名非京生源毕业生，采取全程网办、预约服务、容缺受理等方式，办理外国人工作许可业务</w:t>
      </w:r>
      <w:r>
        <w:rPr>
          <w:rFonts w:hint="eastAsia"/>
        </w:rPr>
        <w:t>1611</w:t>
      </w:r>
      <w:r>
        <w:rPr>
          <w:rFonts w:hint="eastAsia"/>
        </w:rPr>
        <w:t>笔，颁发证件</w:t>
      </w:r>
      <w:r>
        <w:rPr>
          <w:rFonts w:hint="eastAsia"/>
        </w:rPr>
        <w:t>1157</w:t>
      </w:r>
      <w:r>
        <w:rPr>
          <w:rFonts w:hint="eastAsia"/>
        </w:rPr>
        <w:t>张，营造了“引留用”良好环境。</w:t>
      </w:r>
    </w:p>
    <w:p w:rsidR="00992CE7" w:rsidRDefault="00992CE7">
      <w:pPr>
        <w:ind w:firstLine="420"/>
      </w:pPr>
      <w:r>
        <w:rPr>
          <w:rFonts w:hint="eastAsia"/>
        </w:rPr>
        <w:t>突出三条主线</w:t>
      </w:r>
      <w:r>
        <w:rPr>
          <w:rFonts w:hint="eastAsia"/>
        </w:rPr>
        <w:t xml:space="preserve"> </w:t>
      </w:r>
      <w:r>
        <w:rPr>
          <w:rFonts w:hint="eastAsia"/>
        </w:rPr>
        <w:t>引擎驱动汇聚发展合力</w:t>
      </w:r>
    </w:p>
    <w:p w:rsidR="00992CE7" w:rsidRDefault="00992CE7">
      <w:pPr>
        <w:ind w:firstLine="420"/>
      </w:pPr>
      <w:r>
        <w:rPr>
          <w:rFonts w:hint="eastAsia"/>
        </w:rPr>
        <w:t>以“党建</w:t>
      </w:r>
      <w:r>
        <w:rPr>
          <w:rFonts w:hint="eastAsia"/>
        </w:rPr>
        <w:t>+</w:t>
      </w:r>
      <w:r>
        <w:rPr>
          <w:rFonts w:hint="eastAsia"/>
        </w:rPr>
        <w:t>大局”强化责任落实，压紧压实“党组</w:t>
      </w:r>
      <w:r>
        <w:rPr>
          <w:rFonts w:hint="eastAsia"/>
        </w:rPr>
        <w:t>-</w:t>
      </w:r>
      <w:r>
        <w:rPr>
          <w:rFonts w:hint="eastAsia"/>
        </w:rPr>
        <w:t>机关党委</w:t>
      </w:r>
      <w:r>
        <w:rPr>
          <w:rFonts w:hint="eastAsia"/>
        </w:rPr>
        <w:t>-</w:t>
      </w:r>
      <w:r>
        <w:rPr>
          <w:rFonts w:hint="eastAsia"/>
        </w:rPr>
        <w:t>党支部</w:t>
      </w:r>
      <w:r>
        <w:rPr>
          <w:rFonts w:hint="eastAsia"/>
        </w:rPr>
        <w:t>-</w:t>
      </w:r>
      <w:r>
        <w:rPr>
          <w:rFonts w:hint="eastAsia"/>
        </w:rPr>
        <w:t>党小组</w:t>
      </w:r>
      <w:r>
        <w:rPr>
          <w:rFonts w:hint="eastAsia"/>
        </w:rPr>
        <w:t>-</w:t>
      </w:r>
      <w:r>
        <w:rPr>
          <w:rFonts w:hint="eastAsia"/>
        </w:rPr>
        <w:t>党员干部”的五级责任体系，拧紧责任链条，扎实推动市委各项决策部署</w:t>
      </w:r>
      <w:r>
        <w:rPr>
          <w:rFonts w:hint="eastAsia"/>
        </w:rPr>
        <w:t xml:space="preserve"> </w:t>
      </w:r>
      <w:r>
        <w:rPr>
          <w:rFonts w:hint="eastAsia"/>
        </w:rPr>
        <w:t>落地落实；以“党建</w:t>
      </w:r>
      <w:r>
        <w:rPr>
          <w:rFonts w:hint="eastAsia"/>
        </w:rPr>
        <w:t>+</w:t>
      </w:r>
      <w:r>
        <w:rPr>
          <w:rFonts w:hint="eastAsia"/>
        </w:rPr>
        <w:t>服务”强化主动问需，开展“局科长走流程”“下沉企业送政策”“大调研”“人社快办行动”“小帅说岗”“以案说解”“顺·仲观”等品牌栏目和活动，不断拓展服务载体；以“党建</w:t>
      </w:r>
      <w:r>
        <w:rPr>
          <w:rFonts w:hint="eastAsia"/>
        </w:rPr>
        <w:t>+</w:t>
      </w:r>
      <w:r>
        <w:rPr>
          <w:rFonts w:hint="eastAsia"/>
        </w:rPr>
        <w:t>群团”奏响大合唱，加强与工会、妇联、共青团工作的统筹协调，不断拓展五月鲜花、十月金秋等载体，开展多样化文体及服务活动；组建“人社先锋”青年干部志愿服务队，助力创城、优化营商环境、疫情防控等重点工作，实现党建与群团资源整合、同标同向。</w:t>
      </w:r>
    </w:p>
    <w:p w:rsidR="00992CE7" w:rsidRDefault="00992CE7">
      <w:pPr>
        <w:ind w:firstLine="420"/>
      </w:pPr>
      <w:r>
        <w:rPr>
          <w:rFonts w:hint="eastAsia"/>
        </w:rPr>
        <w:t>打造六红工程</w:t>
      </w:r>
      <w:r>
        <w:rPr>
          <w:rFonts w:hint="eastAsia"/>
        </w:rPr>
        <w:t xml:space="preserve"> </w:t>
      </w:r>
      <w:r>
        <w:rPr>
          <w:rFonts w:hint="eastAsia"/>
        </w:rPr>
        <w:t>砥砺深耕激发内生活力</w:t>
      </w:r>
    </w:p>
    <w:p w:rsidR="00992CE7" w:rsidRDefault="00992CE7">
      <w:pPr>
        <w:ind w:firstLine="420"/>
      </w:pPr>
      <w:r>
        <w:rPr>
          <w:rFonts w:hint="eastAsia"/>
        </w:rPr>
        <w:t>以红色堡垒工程夯基垒台。实施标准化规范化建设，开展支部“深度体检”行动，补齐短板、打牢基础，激发党支部活力；以红色头雁工程带动群雁齐飞。加强基层党组织委员履职管理，全</w:t>
      </w:r>
      <w:r>
        <w:rPr>
          <w:rFonts w:hint="eastAsia"/>
        </w:rPr>
        <w:lastRenderedPageBreak/>
        <w:t>面推行党组织书记抓基层党建责任清单、项目清单和年度目标任务承诺等制度，提升专业水平，提高干事创业动力；以红色细胞工程促进强基惠民。在“坚定理想信念、强化理论武装、提升政治素养、锤炼党性修养”方面下深功，全面提升党员干部队伍素质；以红色育初工程积蓄发展潜能。加强年轻干部队伍建设，通过搭建“共享式”平台，开设“精准式”讲堂，实现“一站式”培养，锻造一支推动顺义区人力社保事业发展的生力军；以红色文化工程唱响时代强音。开办“红色讲堂”、开展“红色党日”、举办“红色活动”、创建“红色栏目”，用红色文化凝心聚力。以红色融合工程实现发展共进。以“不忘初心</w:t>
      </w:r>
      <w:r>
        <w:rPr>
          <w:rFonts w:hint="eastAsia"/>
        </w:rPr>
        <w:t xml:space="preserve"> </w:t>
      </w:r>
      <w:r>
        <w:rPr>
          <w:rFonts w:hint="eastAsia"/>
        </w:rPr>
        <w:t>携手同行”为主题，加强与新业态就业群体党组织、非公企业党支部、内蒙受援地、一助一”村结对共建，以组织互通，带动活动互联、业务互促、资源共享的大党建格局。</w:t>
      </w:r>
    </w:p>
    <w:p w:rsidR="00992CE7" w:rsidRDefault="00992CE7">
      <w:pPr>
        <w:ind w:firstLine="420"/>
      </w:pPr>
      <w:r>
        <w:rPr>
          <w:rFonts w:hint="eastAsia"/>
        </w:rPr>
        <w:t>开展“</w:t>
      </w:r>
      <w:r>
        <w:rPr>
          <w:rFonts w:hint="eastAsia"/>
        </w:rPr>
        <w:t>N</w:t>
      </w:r>
      <w:r>
        <w:rPr>
          <w:rFonts w:hint="eastAsia"/>
        </w:rPr>
        <w:t>”项活动</w:t>
      </w:r>
      <w:r>
        <w:rPr>
          <w:rFonts w:hint="eastAsia"/>
        </w:rPr>
        <w:t xml:space="preserve"> </w:t>
      </w:r>
      <w:r>
        <w:rPr>
          <w:rFonts w:hint="eastAsia"/>
        </w:rPr>
        <w:t>履践致远擦亮服务品牌</w:t>
      </w:r>
    </w:p>
    <w:p w:rsidR="00992CE7" w:rsidRDefault="00992CE7">
      <w:pPr>
        <w:ind w:firstLine="420"/>
      </w:pPr>
      <w:r>
        <w:rPr>
          <w:rFonts w:hint="eastAsia"/>
        </w:rPr>
        <w:t>把握时代脉搏，履行时代使命，</w:t>
      </w:r>
      <w:r>
        <w:rPr>
          <w:rFonts w:hint="eastAsia"/>
        </w:rPr>
        <w:t>2022</w:t>
      </w:r>
      <w:r>
        <w:rPr>
          <w:rFonts w:hint="eastAsia"/>
        </w:rPr>
        <w:t>年以喜迎党的二十大为主线，聚力打造“聚·力量”“讲·习所”“共·融合”“亮·坐标”“暖·民生”“大·比武”“创·未来”七个子品牌项目，开展</w:t>
      </w:r>
      <w:r>
        <w:rPr>
          <w:rFonts w:hint="eastAsia"/>
        </w:rPr>
        <w:t>N</w:t>
      </w:r>
      <w:r>
        <w:rPr>
          <w:rFonts w:hint="eastAsia"/>
        </w:rPr>
        <w:t>项具体活动，注重融入日常、抓在经常，以党建引领开创发展新局。</w:t>
      </w:r>
    </w:p>
    <w:p w:rsidR="00992CE7" w:rsidRDefault="00992CE7">
      <w:pPr>
        <w:ind w:firstLine="420"/>
      </w:pPr>
      <w:r>
        <w:rPr>
          <w:rFonts w:hint="eastAsia"/>
        </w:rPr>
        <w:t>党建品牌的创建，标志着顺义区人力社保局党建文化全面进入品牌化提升阶段，将探索以高质量党建创新引领人力社保事业高质量发展，让党建引领始终成为推动业务工作创新发展、持续进步的鲜明旗帜，有力促进党建和业务工作高质量发展的双提升。</w:t>
      </w:r>
    </w:p>
    <w:p w:rsidR="00992CE7" w:rsidRDefault="00992CE7">
      <w:pPr>
        <w:ind w:firstLine="420"/>
        <w:jc w:val="right"/>
      </w:pPr>
      <w:r>
        <w:rPr>
          <w:rFonts w:hint="eastAsia"/>
        </w:rPr>
        <w:t>人民网</w:t>
      </w:r>
      <w:r>
        <w:rPr>
          <w:rFonts w:hint="eastAsia"/>
        </w:rPr>
        <w:t>2022-06-30</w:t>
      </w:r>
    </w:p>
    <w:p w:rsidR="00992CE7" w:rsidRDefault="00992CE7" w:rsidP="00230604">
      <w:pPr>
        <w:sectPr w:rsidR="00992CE7" w:rsidSect="002306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523F" w:rsidRDefault="00B1523F"/>
    <w:sectPr w:rsidR="00B152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92CE7"/>
    <w:rsid w:val="00992CE7"/>
    <w:rsid w:val="00B152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2C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92CE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1726</Characters>
  <Application>Microsoft Office Word</Application>
  <DocSecurity>0</DocSecurity>
  <Lines>14</Lines>
  <Paragraphs>4</Paragraphs>
  <ScaleCrop>false</ScaleCrop>
  <Company>微软中国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2023-03-30T05:50:00Z</dcterms:created>
</cp:coreProperties>
</file>