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B8" w:rsidRDefault="00915AB8" w:rsidP="00A77207">
      <w:pPr>
        <w:pStyle w:val="1"/>
      </w:pPr>
      <w:r w:rsidRPr="00A77207">
        <w:rPr>
          <w:rFonts w:hint="eastAsia"/>
        </w:rPr>
        <w:t>苏祖生同志在中国共产党柳城县第十五届纪律检查委员会第二次全体会议上的工作报告</w:t>
      </w:r>
    </w:p>
    <w:p w:rsidR="00915AB8" w:rsidRDefault="00915AB8" w:rsidP="00915AB8">
      <w:pPr>
        <w:ind w:firstLineChars="200" w:firstLine="420"/>
        <w:jc w:val="left"/>
      </w:pPr>
      <w:r>
        <w:rPr>
          <w:rFonts w:hint="eastAsia"/>
        </w:rPr>
        <w:t>运用党的百年奋斗经验</w:t>
      </w:r>
      <w:r>
        <w:rPr>
          <w:rFonts w:ascii="MS Mincho" w:eastAsia="MS Mincho" w:hAnsi="MS Mincho" w:cs="MS Mincho" w:hint="eastAsia"/>
        </w:rPr>
        <w:t>  </w:t>
      </w:r>
      <w:r>
        <w:t>推进清廉柳城建设</w:t>
      </w:r>
    </w:p>
    <w:p w:rsidR="00915AB8" w:rsidRDefault="00915AB8" w:rsidP="00915AB8">
      <w:pPr>
        <w:ind w:firstLineChars="200" w:firstLine="420"/>
        <w:jc w:val="left"/>
      </w:pPr>
      <w:r>
        <w:rPr>
          <w:rFonts w:hint="eastAsia"/>
        </w:rPr>
        <w:t>以优异成绩迎接党的二十大胜利召开</w:t>
      </w:r>
    </w:p>
    <w:p w:rsidR="00915AB8" w:rsidRDefault="00915AB8" w:rsidP="00915AB8">
      <w:pPr>
        <w:ind w:firstLineChars="200" w:firstLine="420"/>
        <w:jc w:val="left"/>
      </w:pPr>
      <w:r>
        <w:rPr>
          <w:rFonts w:hint="eastAsia"/>
        </w:rPr>
        <w:t>——苏祖生同志在中国共产党柳城县第十五届纪律检查委员会第二次</w:t>
      </w:r>
    </w:p>
    <w:p w:rsidR="00915AB8" w:rsidRDefault="00915AB8" w:rsidP="00915AB8">
      <w:pPr>
        <w:ind w:firstLineChars="200" w:firstLine="420"/>
        <w:jc w:val="left"/>
      </w:pPr>
      <w:r>
        <w:rPr>
          <w:rFonts w:hint="eastAsia"/>
        </w:rPr>
        <w:t>全体会议上的工作报告</w:t>
      </w:r>
    </w:p>
    <w:p w:rsidR="00915AB8" w:rsidRDefault="00915AB8" w:rsidP="00915AB8">
      <w:pPr>
        <w:ind w:firstLineChars="200" w:firstLine="420"/>
        <w:jc w:val="left"/>
      </w:pPr>
      <w:r>
        <w:rPr>
          <w:rFonts w:hint="eastAsia"/>
        </w:rPr>
        <w:t>同志们：</w:t>
      </w:r>
    </w:p>
    <w:p w:rsidR="00915AB8" w:rsidRDefault="00915AB8" w:rsidP="00915AB8">
      <w:pPr>
        <w:ind w:firstLineChars="200" w:firstLine="420"/>
        <w:jc w:val="left"/>
      </w:pPr>
      <w:r>
        <w:rPr>
          <w:rFonts w:hint="eastAsia"/>
        </w:rPr>
        <w:t>我代表中国共产党柳城县第十五届纪律检查委员会常务委员会，向第二次全体会议作工作报告，请予审议。</w:t>
      </w:r>
    </w:p>
    <w:p w:rsidR="00915AB8" w:rsidRDefault="00915AB8" w:rsidP="00915AB8">
      <w:pPr>
        <w:ind w:firstLineChars="200" w:firstLine="420"/>
        <w:jc w:val="left"/>
      </w:pPr>
      <w:r>
        <w:rPr>
          <w:rFonts w:hint="eastAsia"/>
        </w:rPr>
        <w:t>全会的主要任务是：深入学习贯彻习近平新时代中国特色社会主义思想，全面贯彻党的十九大、十九届历次全会精神和十九届中央纪委六次全会、自治区纪委十二届二次全会、市纪委十三届二次全会、县委十五届三次全会部署，总结</w:t>
      </w:r>
      <w:r>
        <w:t>2021</w:t>
      </w:r>
      <w:r>
        <w:t>年纪检监察工作，部署</w:t>
      </w:r>
      <w:r>
        <w:t>2022</w:t>
      </w:r>
      <w:r>
        <w:t>年任务。会前，县委常委会审议通过了县纪委常委会工作报告。刚才，县委李柳彬书记作了讲话，对贯彻落实习近平总书记在十九届中央纪委六次全会上的重要讲话精神、自治区党委书记刘宁同志在自治区纪委十二届二次全会上的讲话精神、市委书记吴炜同志在市纪委十三届二次全会上的讲话精神，纵深推进</w:t>
      </w:r>
      <w:r>
        <w:rPr>
          <w:rFonts w:hint="eastAsia"/>
        </w:rPr>
        <w:t>全面从严治党、党风廉政建设和反腐败工作提出明确要求。全县纪检监察机关要深入学习贯彻李柳彬书记讲话精神，以永远在路上的坚定执着，坚决打好党风廉政建设和反腐败斗争攻坚战持久战，为营造奋进快干的创业环境、平稳健康的经济环境、国泰民安的社会环境、风清气正的政治环境作出应有的贡献。</w:t>
      </w:r>
    </w:p>
    <w:p w:rsidR="00915AB8" w:rsidRDefault="00915AB8" w:rsidP="00915AB8">
      <w:pPr>
        <w:ind w:firstLineChars="200" w:firstLine="420"/>
        <w:jc w:val="left"/>
      </w:pPr>
      <w:r>
        <w:rPr>
          <w:rFonts w:hint="eastAsia"/>
        </w:rPr>
        <w:t>一、</w:t>
      </w:r>
      <w:r>
        <w:t>2021</w:t>
      </w:r>
      <w:r>
        <w:t>年工作回顾</w:t>
      </w:r>
    </w:p>
    <w:p w:rsidR="00915AB8" w:rsidRDefault="00915AB8" w:rsidP="00915AB8">
      <w:pPr>
        <w:ind w:firstLineChars="200" w:firstLine="420"/>
        <w:jc w:val="left"/>
      </w:pPr>
      <w:r>
        <w:rPr>
          <w:rFonts w:hint="eastAsia"/>
        </w:rPr>
        <w:t>一年来，县委坚持以习近平新时代中国特色社会主义思想为指导，坚定不移贯彻落实全面从严治党方针，团结带领全县各族人民办成系列大事要事，推动“十四五”开好局起好步，荣获“广西高质量发展进步县”。在市纪委监委和县委的坚强领导下，全县纪检监察干部忠实履行党章和宪法赋予的职责，充分发挥监督保障执行、促进完善发展的作用，一刻不停推进党风廉政建设和反腐败斗争，为促进柳城改革发展稳定提供了坚强保障。</w:t>
      </w:r>
    </w:p>
    <w:p w:rsidR="00915AB8" w:rsidRDefault="00915AB8" w:rsidP="00915AB8">
      <w:pPr>
        <w:ind w:firstLineChars="200" w:firstLine="420"/>
        <w:jc w:val="left"/>
      </w:pPr>
      <w:r>
        <w:rPr>
          <w:rFonts w:hint="eastAsia"/>
        </w:rPr>
        <w:t>（一）坚定不移践行“两个维护”，有力推动上级决策部署落地生根。围绕“学党史、悟思想、办实事、开新局”，深刻体悟党的百年奋斗重大成就和历史经验，学出更加坚定的信仰、更加纯粹的忠诚、更加牢靠的担当、更加出色的作为，用心用情为人民群众解决了一批“急难愁盼”问题，严厉查处了一批破坏我县政治生态的案件。紧盯贯彻落实习近平总书记视察广西时的重要讲话精神，聚焦疫情防控、换届风气、乡村振兴等重大决策部署落实，开展政治监督</w:t>
      </w:r>
      <w:r>
        <w:t>493</w:t>
      </w:r>
      <w:r>
        <w:t>次，发现并推动解决问题</w:t>
      </w:r>
      <w:r>
        <w:t>152</w:t>
      </w:r>
      <w:r>
        <w:t>个。创新</w:t>
      </w:r>
      <w:r>
        <w:t>“</w:t>
      </w:r>
      <w:r>
        <w:t>政务窗口体验式</w:t>
      </w:r>
      <w:r>
        <w:t>”</w:t>
      </w:r>
      <w:r>
        <w:t>监督检查，处置损害营商环境问题线索</w:t>
      </w:r>
      <w:r>
        <w:t>53</w:t>
      </w:r>
      <w:r>
        <w:t>条，立</w:t>
      </w:r>
      <w:r>
        <w:rPr>
          <w:rFonts w:hint="eastAsia"/>
        </w:rPr>
        <w:t>案</w:t>
      </w:r>
      <w:r>
        <w:t>33</w:t>
      </w:r>
      <w:r>
        <w:t>件。强化</w:t>
      </w:r>
      <w:r>
        <w:t>“</w:t>
      </w:r>
      <w:r>
        <w:t>一根蔗</w:t>
      </w:r>
      <w:r>
        <w:t>”</w:t>
      </w:r>
      <w:r>
        <w:t>全产业链全程监督，发现并督促整改问题</w:t>
      </w:r>
      <w:r>
        <w:t>72</w:t>
      </w:r>
      <w:r>
        <w:t>个，护航</w:t>
      </w:r>
      <w:r>
        <w:t>“</w:t>
      </w:r>
      <w:r>
        <w:t>甜蜜</w:t>
      </w:r>
      <w:r>
        <w:t>”</w:t>
      </w:r>
      <w:r>
        <w:t>事业发展。</w:t>
      </w:r>
    </w:p>
    <w:p w:rsidR="00915AB8" w:rsidRDefault="00915AB8" w:rsidP="00915AB8">
      <w:pPr>
        <w:ind w:firstLineChars="200" w:firstLine="420"/>
        <w:jc w:val="left"/>
      </w:pPr>
      <w:r>
        <w:rPr>
          <w:rFonts w:hint="eastAsia"/>
        </w:rPr>
        <w:t>（二）坚定不移一体推进“三不”，有力推动反腐败斗争标本兼治。紧盯“关键少数”和重点领域腐败案件，减存量、遏增量，处置问题线索</w:t>
      </w:r>
      <w:r>
        <w:t>431</w:t>
      </w:r>
      <w:r>
        <w:t>件，立案</w:t>
      </w:r>
      <w:r>
        <w:t>157</w:t>
      </w:r>
      <w:r>
        <w:t>件，给予党纪政务处分</w:t>
      </w:r>
      <w:r>
        <w:t>148</w:t>
      </w:r>
      <w:r>
        <w:t>人，移送司法机关</w:t>
      </w:r>
      <w:r>
        <w:t>3</w:t>
      </w:r>
      <w:r>
        <w:t>人，依法留置</w:t>
      </w:r>
      <w:r>
        <w:t>1</w:t>
      </w:r>
      <w:r>
        <w:t>人，挽回经济损失</w:t>
      </w:r>
      <w:r>
        <w:t>605.88</w:t>
      </w:r>
      <w:r>
        <w:t>万元，严肃查处了谢金寿等一批典型案件。制定</w:t>
      </w:r>
      <w:r>
        <w:t>“</w:t>
      </w:r>
      <w:r>
        <w:t>后半篇文章</w:t>
      </w:r>
      <w:r>
        <w:t>”“</w:t>
      </w:r>
      <w:r>
        <w:t>八个一</w:t>
      </w:r>
      <w:r>
        <w:t>”</w:t>
      </w:r>
      <w:r>
        <w:t>机制</w:t>
      </w:r>
      <w:r>
        <w:t>[1]</w:t>
      </w:r>
      <w:r>
        <w:t>，剖析案件</w:t>
      </w:r>
      <w:r>
        <w:t>131</w:t>
      </w:r>
      <w:r>
        <w:t>件，下发纪检监察建议书</w:t>
      </w:r>
      <w:r>
        <w:t>17</w:t>
      </w:r>
      <w:r>
        <w:t>份，</w:t>
      </w:r>
      <w:r>
        <w:t>1</w:t>
      </w:r>
      <w:r>
        <w:t>件获评为柳州市优秀纪检监察建议书。督促全县</w:t>
      </w:r>
      <w:r>
        <w:t>“</w:t>
      </w:r>
      <w:r>
        <w:t>废改立</w:t>
      </w:r>
      <w:r>
        <w:t>”</w:t>
      </w:r>
      <w:r>
        <w:t>并汇编制度</w:t>
      </w:r>
      <w:r>
        <w:t>3000</w:t>
      </w:r>
      <w:r>
        <w:t>多个。创意打造</w:t>
      </w:r>
      <w:r>
        <w:t>“</w:t>
      </w:r>
      <w:r>
        <w:t>清源永驻</w:t>
      </w:r>
      <w:r>
        <w:t>·</w:t>
      </w:r>
      <w:r>
        <w:t>廉</w:t>
      </w:r>
      <w:r>
        <w:lastRenderedPageBreak/>
        <w:t>韵柳城</w:t>
      </w:r>
      <w:r>
        <w:t>”</w:t>
      </w:r>
      <w:r>
        <w:t>主题廉政教育基地，摄制《捞金船的覆灭》等警示教育片，</w:t>
      </w:r>
      <w:r>
        <w:rPr>
          <w:rFonts w:hint="eastAsia"/>
        </w:rPr>
        <w:t>通报曝光典型案例</w:t>
      </w:r>
      <w:r>
        <w:t>16</w:t>
      </w:r>
      <w:r>
        <w:t>批</w:t>
      </w:r>
      <w:r>
        <w:t>27</w:t>
      </w:r>
      <w:r>
        <w:t>人次，组织旁听职务犯罪庭审</w:t>
      </w:r>
      <w:r>
        <w:t>3</w:t>
      </w:r>
      <w:r>
        <w:t>场</w:t>
      </w:r>
      <w:r>
        <w:t>362</w:t>
      </w:r>
      <w:r>
        <w:t>人次，开展领导干部</w:t>
      </w:r>
      <w:r>
        <w:t>“</w:t>
      </w:r>
      <w:r>
        <w:t>八小时外</w:t>
      </w:r>
      <w:r>
        <w:t>”</w:t>
      </w:r>
      <w:r>
        <w:t>健康爱好抵制不良风气活动。</w:t>
      </w:r>
    </w:p>
    <w:p w:rsidR="00915AB8" w:rsidRDefault="00915AB8" w:rsidP="00915AB8">
      <w:pPr>
        <w:ind w:firstLineChars="200" w:firstLine="420"/>
        <w:jc w:val="left"/>
      </w:pPr>
      <w:r>
        <w:rPr>
          <w:rFonts w:hint="eastAsia"/>
        </w:rPr>
        <w:t>（三）坚定不移落实中央八项规定精神，有力推动纠“四风”树新风纵深发展。严肃查处违反中央八项规定精神问题案件</w:t>
      </w:r>
      <w:r>
        <w:t>19</w:t>
      </w:r>
      <w:r>
        <w:t>件，给予党纪政务处分</w:t>
      </w:r>
      <w:r>
        <w:t xml:space="preserve"> 19</w:t>
      </w:r>
      <w:r>
        <w:t>人，通报曝光典型案例</w:t>
      </w:r>
      <w:r>
        <w:t>4</w:t>
      </w:r>
      <w:r>
        <w:t>起</w:t>
      </w:r>
      <w:r>
        <w:t>8</w:t>
      </w:r>
      <w:r>
        <w:t>人。坚决纠治</w:t>
      </w:r>
      <w:r>
        <w:t>“</w:t>
      </w:r>
      <w:r>
        <w:t>不作为、慢作为、乱作为、假作为</w:t>
      </w:r>
      <w:r>
        <w:t>”</w:t>
      </w:r>
      <w:r>
        <w:t>等突出问题，查处形式主义、官僚主义问题</w:t>
      </w:r>
      <w:r>
        <w:t>6</w:t>
      </w:r>
      <w:r>
        <w:t>个，给予党纪政务处分</w:t>
      </w:r>
      <w:r>
        <w:t>5</w:t>
      </w:r>
      <w:r>
        <w:t>人。深挖细查隐形变异</w:t>
      </w:r>
      <w:r>
        <w:t>“</w:t>
      </w:r>
      <w:r>
        <w:t>四风</w:t>
      </w:r>
      <w:r>
        <w:t>”</w:t>
      </w:r>
      <w:r>
        <w:t>问题，重点排查违规公款吃喝、违规收受礼品礼金、违规使用公务加油卡等行为。狠治酒后驾车行为，立案查处党员和公职人员酒驾、醉驾行为</w:t>
      </w:r>
      <w:r>
        <w:t>24</w:t>
      </w:r>
      <w:r>
        <w:t>起，给予党纪政务处分</w:t>
      </w:r>
      <w:r>
        <w:t>23</w:t>
      </w:r>
      <w:r>
        <w:t>人。扎实推进家庭家教家风建设</w:t>
      </w:r>
      <w:r>
        <w:t>“</w:t>
      </w:r>
      <w:r>
        <w:t>十个一</w:t>
      </w:r>
      <w:r>
        <w:t>”</w:t>
      </w:r>
      <w:r>
        <w:t>活动</w:t>
      </w:r>
      <w:r>
        <w:t>[2]</w:t>
      </w:r>
      <w:r>
        <w:t>，廉政家访获</w:t>
      </w:r>
      <w:r>
        <w:rPr>
          <w:rFonts w:hint="eastAsia"/>
        </w:rPr>
        <w:t>得领导干部普遍好评。持续推动师德师风、医德医风建设，助推教育振兴、医疗事业发展。开展勤廉榜样选树活动，选树“柳城县勤廉榜样”</w:t>
      </w:r>
      <w:r>
        <w:t>10</w:t>
      </w:r>
      <w:r>
        <w:t>人，</w:t>
      </w:r>
      <w:r>
        <w:t>1</w:t>
      </w:r>
      <w:r>
        <w:t>人获评为</w:t>
      </w:r>
      <w:r>
        <w:t>“</w:t>
      </w:r>
      <w:r>
        <w:t>柳州市勤廉先进个人</w:t>
      </w:r>
      <w:r>
        <w:t>”</w:t>
      </w:r>
      <w:r>
        <w:t>。</w:t>
      </w:r>
    </w:p>
    <w:p w:rsidR="00915AB8" w:rsidRDefault="00915AB8" w:rsidP="00915AB8">
      <w:pPr>
        <w:ind w:firstLineChars="200" w:firstLine="420"/>
        <w:jc w:val="left"/>
      </w:pPr>
      <w:r>
        <w:rPr>
          <w:rFonts w:hint="eastAsia"/>
        </w:rPr>
        <w:t>（四）坚定不移整治群众身边腐败和不正之风，有力推动人民群众获得感幸福感安全感成色更足。扎实开展巩固拓展脱贫攻坚成果同乡村振兴有效衔接专项监督，深化“一纵一横一交叉”监督检查法，处置问题线索</w:t>
      </w:r>
      <w:r>
        <w:t>119</w:t>
      </w:r>
      <w:r>
        <w:t>条，立案</w:t>
      </w:r>
      <w:r>
        <w:t>35</w:t>
      </w:r>
      <w:r>
        <w:t>件，给予党纪政务处分</w:t>
      </w:r>
      <w:r>
        <w:t>32</w:t>
      </w:r>
      <w:r>
        <w:t>人。推行村级小微权力清单制度，发挥村（居）务监督委员会作用，严厉整治惠农补贴等侵害农民利益不正之风和腐败问题。强化</w:t>
      </w:r>
      <w:r>
        <w:t>“</w:t>
      </w:r>
      <w:r>
        <w:t>监督的再监督</w:t>
      </w:r>
      <w:r>
        <w:t>”</w:t>
      </w:r>
      <w:r>
        <w:t>，聚焦教育乱收费、医疗领域欺诈骗保、就业创业违规补助等十大类整治重点，检查发现问题</w:t>
      </w:r>
      <w:r>
        <w:t>85</w:t>
      </w:r>
      <w:r>
        <w:t>个，督促完成整改</w:t>
      </w:r>
      <w:r>
        <w:t>84</w:t>
      </w:r>
      <w:r>
        <w:t>个，处置问题线索</w:t>
      </w:r>
      <w:r>
        <w:t>8</w:t>
      </w:r>
      <w:r>
        <w:t>条。常态化开展扫黑除恶专项斗</w:t>
      </w:r>
      <w:r>
        <w:rPr>
          <w:rFonts w:hint="eastAsia"/>
        </w:rPr>
        <w:t>争监督执纪，推进政法队伍教育整顿监督执纪问责，处置问题线索</w:t>
      </w:r>
      <w:r>
        <w:t>42</w:t>
      </w:r>
      <w:r>
        <w:t>条，立案</w:t>
      </w:r>
      <w:r>
        <w:t>7</w:t>
      </w:r>
      <w:r>
        <w:t>件，给予党纪政务处分</w:t>
      </w:r>
      <w:r>
        <w:t>6</w:t>
      </w:r>
      <w:r>
        <w:t>人。积极参与效能提升工程，围绕重点项目推进中的作风问题、廉洁问题开展督查，约谈相关部门领导，督促解决问题</w:t>
      </w:r>
      <w:r>
        <w:t>2</w:t>
      </w:r>
      <w:r>
        <w:t>个。开展</w:t>
      </w:r>
      <w:r>
        <w:t>“</w:t>
      </w:r>
      <w:r>
        <w:t>窗口腐败</w:t>
      </w:r>
      <w:r>
        <w:t>”</w:t>
      </w:r>
      <w:r>
        <w:t>问题专项整治，重点纠治行政审批、人社等窗口服务中的庸懒散浮拖、吃拿卡要、违规办理业务、对群众态度冷漠等问题</w:t>
      </w:r>
      <w:r>
        <w:t>28</w:t>
      </w:r>
      <w:r>
        <w:t>个，谈话或约谈</w:t>
      </w:r>
      <w:r>
        <w:t>48</w:t>
      </w:r>
      <w:r>
        <w:t>人次，发现问题线索</w:t>
      </w:r>
      <w:r>
        <w:t>5</w:t>
      </w:r>
      <w:r>
        <w:t>条，立案查处</w:t>
      </w:r>
      <w:r>
        <w:t>1</w:t>
      </w:r>
      <w:r>
        <w:t>件。</w:t>
      </w:r>
    </w:p>
    <w:p w:rsidR="00915AB8" w:rsidRDefault="00915AB8" w:rsidP="00915AB8">
      <w:pPr>
        <w:ind w:firstLineChars="200" w:firstLine="420"/>
        <w:jc w:val="left"/>
      </w:pPr>
      <w:r>
        <w:rPr>
          <w:rFonts w:hint="eastAsia"/>
        </w:rPr>
        <w:t>（五）坚定不移深化政治巡察，有力推动巡察质量提升。开展</w:t>
      </w:r>
      <w:r>
        <w:t>4</w:t>
      </w:r>
      <w:r>
        <w:t>轮巡察共发现问题</w:t>
      </w:r>
      <w:r>
        <w:t>113</w:t>
      </w:r>
      <w:r>
        <w:t>个，转交问题线索</w:t>
      </w:r>
      <w:r>
        <w:t>8</w:t>
      </w:r>
      <w:r>
        <w:t>条，立案</w:t>
      </w:r>
      <w:r>
        <w:t>10</w:t>
      </w:r>
      <w:r>
        <w:t>件。聚焦涉粮领域腐败问题开展专项巡察，与区市专项巡视巡察同步推进、同频共振，与专项整治工作协同配合、同向发力，发现问题</w:t>
      </w:r>
      <w:r>
        <w:t>9</w:t>
      </w:r>
      <w:r>
        <w:t>个，深挖问题线索</w:t>
      </w:r>
      <w:r>
        <w:t>4</w:t>
      </w:r>
      <w:r>
        <w:t>条，立案</w:t>
      </w:r>
      <w:r>
        <w:t>10</w:t>
      </w:r>
      <w:r>
        <w:t>件。上级巡视巡察反馈意见、指导督导反馈意见整改工作全部落实。建立巡察反馈意见抄报机制，构建整改监督闭环，推动解决了一批群众急难愁盼的问题。制定《柳城县委巡察机构抽调干部管理暂行办法》，出台《关于建立健全县委巡察协作配合机制的意见（试行）》，修改完善《中共</w:t>
      </w:r>
      <w:r>
        <w:rPr>
          <w:rFonts w:hint="eastAsia"/>
        </w:rPr>
        <w:t>柳城县委巡察工作流程》等制度</w:t>
      </w:r>
      <w:r>
        <w:t>27</w:t>
      </w:r>
      <w:r>
        <w:t>项。</w:t>
      </w:r>
    </w:p>
    <w:p w:rsidR="00915AB8" w:rsidRDefault="00915AB8" w:rsidP="00915AB8">
      <w:pPr>
        <w:ind w:firstLineChars="200" w:firstLine="420"/>
        <w:jc w:val="left"/>
      </w:pPr>
      <w:r>
        <w:rPr>
          <w:rFonts w:hint="eastAsia"/>
        </w:rPr>
        <w:t>（六）坚定不移贯通各类监督，有力推动监督治理效能明显增强。压紧压实管党治党责任，组织新一届乡镇和县直部门单位“一把手”开展集体任职廉政谈话暨廉洁从政警示教育，县纪委书记带头与同级县领导、乡镇、县直部门“一把手”开展一对一谈心谈话</w:t>
      </w:r>
      <w:r>
        <w:t>32</w:t>
      </w:r>
      <w:r>
        <w:t>人次。完善联动</w:t>
      </w:r>
      <w:r>
        <w:t>“</w:t>
      </w:r>
      <w:r>
        <w:t>三个责任</w:t>
      </w:r>
      <w:r>
        <w:t>”</w:t>
      </w:r>
      <w:r>
        <w:t>一体推进</w:t>
      </w:r>
      <w:r>
        <w:t>“</w:t>
      </w:r>
      <w:r>
        <w:t>三不</w:t>
      </w:r>
      <w:r>
        <w:t>”</w:t>
      </w:r>
      <w:r>
        <w:t>试点工作，推动管党治党政治责任贯通联动、一体落实。创新推进领导干部违规插手干预政府投资工程建设项目向纪检监察机关报告试点工作，获市纪委监委主要领导肯定性批示。深化乡镇纪委同级监督，建立乡镇</w:t>
      </w:r>
      <w:r>
        <w:t>“</w:t>
      </w:r>
      <w:r>
        <w:t>三重一大</w:t>
      </w:r>
      <w:r>
        <w:t>”</w:t>
      </w:r>
      <w:r>
        <w:t>事项全程监督、工程项目报告和评估运用等</w:t>
      </w:r>
      <w:r>
        <w:rPr>
          <w:rFonts w:hint="eastAsia"/>
        </w:rPr>
        <w:t>机制，乡镇纪委书记参与“三重一大”事项决定前的酝酿协商</w:t>
      </w:r>
      <w:r>
        <w:t>484</w:t>
      </w:r>
      <w:r>
        <w:t>项。探索联动监督模式，统筹衔接、贯通融合</w:t>
      </w:r>
      <w:r>
        <w:t>“</w:t>
      </w:r>
      <w:r>
        <w:t>四项监督</w:t>
      </w:r>
      <w:r>
        <w:t>”[3]</w:t>
      </w:r>
      <w:r>
        <w:t>，推动粮食购销领域腐败问题专项整治组和涉粮专项巡察组联动，纪检监察室、派驻纪检监察组、乡镇纪委和专项巡察组密切协作，破除监督</w:t>
      </w:r>
      <w:r>
        <w:t>“</w:t>
      </w:r>
      <w:r>
        <w:t>孤岛</w:t>
      </w:r>
      <w:r>
        <w:t>”</w:t>
      </w:r>
      <w:r>
        <w:t>，疏通工作堵点，消除困难痛点。贯彻惩前毖后、治病救人方针，精准运用</w:t>
      </w:r>
      <w:r>
        <w:t>“</w:t>
      </w:r>
      <w:r>
        <w:t>四种形态</w:t>
      </w:r>
      <w:r>
        <w:t>”</w:t>
      </w:r>
      <w:r>
        <w:t>批评教育帮助和处理</w:t>
      </w:r>
      <w:r>
        <w:t>544</w:t>
      </w:r>
      <w:r>
        <w:t>人次，其中第一种形态占比</w:t>
      </w:r>
      <w:r>
        <w:t>72.8%</w:t>
      </w:r>
      <w:r>
        <w:t>，第二种形态占比</w:t>
      </w:r>
      <w:r>
        <w:t>21.7%</w:t>
      </w:r>
      <w:r>
        <w:t>，第三种形态占比</w:t>
      </w:r>
      <w:r>
        <w:t>3.1%</w:t>
      </w:r>
      <w:r>
        <w:t>，第四种形态占比</w:t>
      </w:r>
      <w:r>
        <w:t>2.4%</w:t>
      </w:r>
      <w:r>
        <w:t>。坚持</w:t>
      </w:r>
      <w:r>
        <w:t>“</w:t>
      </w:r>
      <w:r>
        <w:t>三个区分开来</w:t>
      </w:r>
      <w:r>
        <w:t>”</w:t>
      </w:r>
      <w:r>
        <w:t>，容错免责、澄清失实检举控告</w:t>
      </w:r>
      <w:r>
        <w:t>3</w:t>
      </w:r>
      <w:r>
        <w:rPr>
          <w:rFonts w:hint="eastAsia"/>
        </w:rPr>
        <w:t>人，回访教育受处分干部</w:t>
      </w:r>
      <w:r>
        <w:t>77</w:t>
      </w:r>
      <w:r>
        <w:t>人次，激发党员干部担当作为。</w:t>
      </w:r>
    </w:p>
    <w:p w:rsidR="00915AB8" w:rsidRDefault="00915AB8" w:rsidP="00915AB8">
      <w:pPr>
        <w:ind w:firstLineChars="200" w:firstLine="420"/>
        <w:jc w:val="left"/>
      </w:pPr>
      <w:r>
        <w:rPr>
          <w:rFonts w:hint="eastAsia"/>
        </w:rPr>
        <w:t>（七）坚定不移深化纪检监察体制改革，有力推动监督体系趋于完善。统筹机构设置、编制配置、人员选配，理顺派驻机构信访举报、问题线索管理、审查调查等，提高派驻监督能力，全县派驻（出）机构共立案</w:t>
      </w:r>
      <w:r>
        <w:t>37</w:t>
      </w:r>
      <w:r>
        <w:t>件，同比增长</w:t>
      </w:r>
      <w:r>
        <w:t>29.6%</w:t>
      </w:r>
      <w:r>
        <w:t>。推进监察工作向乡镇延伸，完成乡镇派出监察办公室挂牌成立和人员配备，健全村（居）务监督委员会工作制度、监督流程并落实</w:t>
      </w:r>
      <w:r>
        <w:t>“</w:t>
      </w:r>
      <w:r>
        <w:t>清单式</w:t>
      </w:r>
      <w:r>
        <w:t>”</w:t>
      </w:r>
      <w:r>
        <w:t>监督，完成大埔镇中回村、沙埔镇大安村廉情服务站建设。立足监察机关政治特色，以脱贫攻坚监察监督为主题，在全市率先向县人大常委会报告专项工作。理顺办案机制，以协作区为单位，建立</w:t>
      </w:r>
      <w:r>
        <w:t>“</w:t>
      </w:r>
      <w:r>
        <w:rPr>
          <w:rFonts w:hint="eastAsia"/>
        </w:rPr>
        <w:t>室室”“室组”“室组地”等协同联动制度，明确责任分工，推动监督检查、审查调查、巡察问题整改等工作协同联动、效能提升。创新“审理</w:t>
      </w:r>
      <w:r>
        <w:t>+”</w:t>
      </w:r>
      <w:r>
        <w:t>评查机制，一体推进案件质量评查、反馈、整改，</w:t>
      </w:r>
      <w:r>
        <w:t>1</w:t>
      </w:r>
      <w:r>
        <w:t>件案件获评为柳州市精品案。探索派驻纪检监察组案件</w:t>
      </w:r>
      <w:r>
        <w:t>“</w:t>
      </w:r>
      <w:r>
        <w:t>协作区交叉内审</w:t>
      </w:r>
      <w:r>
        <w:t>”</w:t>
      </w:r>
      <w:r>
        <w:t>和</w:t>
      </w:r>
      <w:r>
        <w:t>“</w:t>
      </w:r>
      <w:r>
        <w:t>集中外审</w:t>
      </w:r>
      <w:r>
        <w:t>”</w:t>
      </w:r>
      <w:r>
        <w:t>二次审理机制，破解审查分离难题。建立监委、公安局、检察院、法院等</w:t>
      </w:r>
      <w:r>
        <w:t>4</w:t>
      </w:r>
      <w:r>
        <w:t>家无缝对接会商制度和联动机制，有效推动纪法贯通、法法顺畅衔接。</w:t>
      </w:r>
    </w:p>
    <w:p w:rsidR="00915AB8" w:rsidRDefault="00915AB8" w:rsidP="00915AB8">
      <w:pPr>
        <w:ind w:firstLineChars="200" w:firstLine="420"/>
        <w:jc w:val="left"/>
      </w:pPr>
      <w:r>
        <w:rPr>
          <w:rFonts w:hint="eastAsia"/>
        </w:rPr>
        <w:t>（八）坚定不移强化自身建设，有力推动纪检监察队伍担当有为。县纪委常委会带头提高政治能力、改进工作作风，严格落实请示报告制度。全面落实党建工作责任制，机关党支部获评为柳城县先进基层党组织。选优配强县乡纪检监察队伍，考察任命一批优秀干部担任机关各室副职。推进干部队伍专业化建设，创新“课、考、赛、评”学习模式推动全员培训。强化实战练兵，推行以案代训、以巡带训，抽调和选派</w:t>
      </w:r>
      <w:r>
        <w:t>33</w:t>
      </w:r>
      <w:r>
        <w:t>名干部参加上级、本级纪委案件查办和巡察监督。勇于刀刃向内，对执纪违纪、执法违法者</w:t>
      </w:r>
      <w:r>
        <w:t>“</w:t>
      </w:r>
      <w:r>
        <w:t>零容忍</w:t>
      </w:r>
      <w:r>
        <w:t>”</w:t>
      </w:r>
      <w:r>
        <w:t>，共约谈纪检监察干部</w:t>
      </w:r>
      <w:r>
        <w:t>21</w:t>
      </w:r>
      <w:r>
        <w:t>人次，受理反映纪检监察系统干</w:t>
      </w:r>
      <w:r>
        <w:rPr>
          <w:rFonts w:hint="eastAsia"/>
        </w:rPr>
        <w:t>部信访举报</w:t>
      </w:r>
      <w:r>
        <w:t>1</w:t>
      </w:r>
      <w:r>
        <w:t>件，立案</w:t>
      </w:r>
      <w:r>
        <w:t>1</w:t>
      </w:r>
      <w:r>
        <w:t>件，给予党纪处分</w:t>
      </w:r>
      <w:r>
        <w:t>1</w:t>
      </w:r>
      <w:r>
        <w:t>人。</w:t>
      </w:r>
    </w:p>
    <w:p w:rsidR="00915AB8" w:rsidRDefault="00915AB8" w:rsidP="00915AB8">
      <w:pPr>
        <w:ind w:firstLineChars="200" w:firstLine="420"/>
        <w:jc w:val="left"/>
      </w:pPr>
      <w:r>
        <w:rPr>
          <w:rFonts w:hint="eastAsia"/>
        </w:rPr>
        <w:t>在看到成绩的同时，我们也清醒认识到，我们的工作仍然存在一些薄弱环节：“四风”问题树倒根在，群众身边腐败和作风问题反弹回潮隐患犹存；腐败存量还未清底、增量仍有发生，系统治理能力和风险防范能力还有较大的提升空间；政治监督、日常监督的广度、深度、精准度还不够；深化以案促改、贯彻执行容错纠错、澄清正名、回访教育的实践和宣传还需不断加强；纪检监察机关自身建设还有差距，干部综合能力素质有待进一步提高，等等。对这些问题，必须高度重视，采取有力措施加以解决。</w:t>
      </w:r>
    </w:p>
    <w:p w:rsidR="00915AB8" w:rsidRDefault="00915AB8" w:rsidP="00915AB8">
      <w:pPr>
        <w:ind w:firstLineChars="200" w:firstLine="420"/>
        <w:jc w:val="left"/>
      </w:pPr>
      <w:r>
        <w:rPr>
          <w:rFonts w:hint="eastAsia"/>
        </w:rPr>
        <w:t>二、</w:t>
      </w:r>
      <w:r>
        <w:t>2022</w:t>
      </w:r>
      <w:r>
        <w:t>年主要工作</w:t>
      </w:r>
    </w:p>
    <w:p w:rsidR="00915AB8" w:rsidRDefault="00915AB8" w:rsidP="00915AB8">
      <w:pPr>
        <w:ind w:firstLineChars="200" w:firstLine="420"/>
        <w:jc w:val="left"/>
      </w:pPr>
      <w:r>
        <w:t>2022</w:t>
      </w:r>
      <w:r>
        <w:t>年是党的二十大召开之年，是全面建设社会主义现代化国家、向第二个百年奋斗目标进军的重要一年，做好纪检监察工作意义特殊、责任重大。今年工作的总体要求是：坚持以习近平新时代中国特色社会主义思想为指导，深入贯彻党的十九大和十九届历次全会精神，落实十九届中央纪委六次全会、自治区党委十二届二次全会、自治区纪委十二届二次全会、市委十三届四次全会、市纪委十三届二次全会和县委十五届三次全会部署，站稳监督保障执行、促进完善发展的政治定位，着眼加快推进</w:t>
      </w:r>
      <w:r>
        <w:t>“</w:t>
      </w:r>
      <w:r>
        <w:t>三建设一融入</w:t>
      </w:r>
      <w:r>
        <w:t>”[4]</w:t>
      </w:r>
      <w:r>
        <w:rPr>
          <w:rFonts w:ascii="MS Mincho" w:eastAsia="MS Mincho" w:hAnsi="MS Mincho" w:cs="MS Mincho" w:hint="eastAsia"/>
        </w:rPr>
        <w:t> </w:t>
      </w:r>
      <w:r>
        <w:rPr>
          <w:rFonts w:cs="宋体" w:hint="eastAsia"/>
        </w:rPr>
        <w:t>“</w:t>
      </w:r>
      <w:r>
        <w:t>九大工程</w:t>
      </w:r>
      <w:r>
        <w:t>”[5]</w:t>
      </w:r>
      <w:r>
        <w:rPr>
          <w:rFonts w:ascii="MS Mincho" w:eastAsia="MS Mincho" w:hAnsi="MS Mincho" w:cs="MS Mincho" w:hint="eastAsia"/>
        </w:rPr>
        <w:t> </w:t>
      </w:r>
      <w:r>
        <w:rPr>
          <w:rFonts w:cs="宋体" w:hint="eastAsia"/>
        </w:rPr>
        <w:t>“</w:t>
      </w:r>
      <w:r>
        <w:t>三新一高</w:t>
      </w:r>
      <w:r>
        <w:t>”[6]</w:t>
      </w:r>
      <w:r>
        <w:t>，坚持稳</w:t>
      </w:r>
      <w:r>
        <w:rPr>
          <w:rFonts w:hint="eastAsia"/>
        </w:rPr>
        <w:t>中求进工作总基调，自觉把握和运用党的百年奋斗历史经验，持之以恒贯彻落实全面从严治党战略方针，推进“政治清明、政府清廉、干部清正、社会清朗”的清廉柳城建设，持续深化不敢腐、不能腐、不想腐一体推进取得更多制度性成果和更大治理成效，坚定不移将党风廉政建设和反腐败斗争进行到底，推动纪检监察工作高质量发展，为全力谱写建设新时代中国特色社会主义壮美广西柳城篇章提供坚强保障，以优异成绩迎接党的二十大胜利召开。</w:t>
      </w:r>
    </w:p>
    <w:p w:rsidR="00915AB8" w:rsidRDefault="00915AB8" w:rsidP="00915AB8">
      <w:pPr>
        <w:ind w:firstLineChars="200" w:firstLine="420"/>
        <w:jc w:val="left"/>
      </w:pPr>
      <w:r>
        <w:rPr>
          <w:rFonts w:hint="eastAsia"/>
        </w:rPr>
        <w:t>推进清廉柳城建设，是深入贯彻习近平总书记视察广西提出“努力实现正气充盈、政治清明”重要要求，贯彻落实自治区党委推进清廉广西建设的具体行动，是全县纪检监察机关的职责所在、使命所系，要深刻把握其重要意义和丰富内涵，使之有机融入经济社会发展全过程。实现政治清明，关键是抓好“一把手”和领导班子，重在推动“两个责任”贯彻落实，以“关键少数”带动“绝大多数”，营造山清水秀的政治生态；实现政府清廉，关键是规范权力运行，重在健全完善监督体系，在党内监督主导下，贯通各类监督，推动建设服务政府、责任政府、法治政府、廉洁政府；实现干部清正，关键是把纪律挺在前面，重在严管厚爱结合、激励约束并重，加强年轻干部教育管理监督，促进党员干部勤勉尽责、担当实干、廉洁自律；实现社会清朗，关键是弘扬新风正气，重在调动全社会激浊扬清的主动性创造性，全面创建清廉机关、清廉企业、清廉学校、清廉医院、清廉社区、清廉乡村、清廉家庭，形成以清为美、以廉为荣的鲜明价值取向。</w:t>
      </w:r>
    </w:p>
    <w:p w:rsidR="00915AB8" w:rsidRDefault="00915AB8" w:rsidP="00915AB8">
      <w:pPr>
        <w:ind w:firstLineChars="200" w:firstLine="420"/>
        <w:jc w:val="left"/>
      </w:pPr>
      <w:r>
        <w:rPr>
          <w:rFonts w:hint="eastAsia"/>
        </w:rPr>
        <w:t>（一）一以贯之学习贯彻习近平新时代中国特色社会主义思想，全力提高政治判断力、政治领悟力、政治执行力。系统学习习近平总书记原创性治国理政新理念新思想新战略，铭记党百年奋斗的伟大成就和宝贵经验，汲取强大智慧和力量。牢记中国共产党是什么、要干什么这个根本问题，不忘初心、牢记使命，始终朝着正确政治方向砥砺奋进、开创大业。深刻认识“两个确立”</w:t>
      </w:r>
      <w:r>
        <w:t>[7]</w:t>
      </w:r>
      <w:r>
        <w:t>的决定性意义，做</w:t>
      </w:r>
      <w:r>
        <w:t>“</w:t>
      </w:r>
      <w:r>
        <w:t>两个确立</w:t>
      </w:r>
      <w:r>
        <w:t>”</w:t>
      </w:r>
      <w:r>
        <w:t>的坚决拥护者、坚定捍卫者、坚强实践者，不断增强</w:t>
      </w:r>
      <w:r>
        <w:t>“</w:t>
      </w:r>
      <w:r>
        <w:t>四个意识</w:t>
      </w:r>
      <w:r>
        <w:t>”</w:t>
      </w:r>
      <w:r>
        <w:t>、坚定</w:t>
      </w:r>
      <w:r>
        <w:t>“</w:t>
      </w:r>
      <w:r>
        <w:t>四个自信</w:t>
      </w:r>
      <w:r>
        <w:t>”</w:t>
      </w:r>
      <w:r>
        <w:t>、做到</w:t>
      </w:r>
      <w:r>
        <w:t>“</w:t>
      </w:r>
      <w:r>
        <w:t>两个维护</w:t>
      </w:r>
      <w:r>
        <w:t>”</w:t>
      </w:r>
      <w:r>
        <w:t>。坚决把反腐败斗争进行到底，在确保党不变质、不变色</w:t>
      </w:r>
      <w:r>
        <w:rPr>
          <w:rFonts w:hint="eastAsia"/>
        </w:rPr>
        <w:t>、不变味中更好发挥职能作用，持续营造良好政治生态。</w:t>
      </w:r>
    </w:p>
    <w:p w:rsidR="00915AB8" w:rsidRDefault="00915AB8" w:rsidP="00915AB8">
      <w:pPr>
        <w:ind w:firstLineChars="200" w:firstLine="420"/>
        <w:jc w:val="left"/>
      </w:pPr>
      <w:r>
        <w:rPr>
          <w:rFonts w:hint="eastAsia"/>
        </w:rPr>
        <w:t>（二）一以贯之深化政治监督，全力保障党中央、自治区党委、市委、县委决策部署落地落实。围绕服务大局，胸怀“国之大者”，持续推动政治监督走深走实。深入贯彻习近平总书记对广西工作系列重要指示精神，围绕实施“十四五”规划、“三新一高”等重大决策部署，围绕建设壮美广西“</w:t>
      </w:r>
      <w:r>
        <w:t>1+1+4+3+N”</w:t>
      </w:r>
      <w:r>
        <w:t>目标任务体系</w:t>
      </w:r>
      <w:r>
        <w:t>[8]</w:t>
      </w:r>
      <w:r>
        <w:t>和</w:t>
      </w:r>
      <w:r>
        <w:t>“553384”</w:t>
      </w:r>
      <w:r>
        <w:t>系列工作要求</w:t>
      </w:r>
      <w:r>
        <w:t>[9]</w:t>
      </w:r>
      <w:r>
        <w:t>，紧扣柳州</w:t>
      </w:r>
      <w:r>
        <w:t>“</w:t>
      </w:r>
      <w:r>
        <w:t>实业兴市，开放强柳</w:t>
      </w:r>
      <w:r>
        <w:t>”“</w:t>
      </w:r>
      <w:r>
        <w:t>三大建设</w:t>
      </w:r>
      <w:r>
        <w:t>”[10]</w:t>
      </w:r>
      <w:r>
        <w:t>、建设现代制造城、打造万亿工业强市等战略目标，紧盯柳城</w:t>
      </w:r>
      <w:r>
        <w:t>“</w:t>
      </w:r>
      <w:r>
        <w:t>三建设一融入</w:t>
      </w:r>
      <w:r>
        <w:t>”</w:t>
      </w:r>
      <w:r>
        <w:t>、实施</w:t>
      </w:r>
      <w:r>
        <w:t>“</w:t>
      </w:r>
      <w:r>
        <w:t>九大工程</w:t>
      </w:r>
      <w:r>
        <w:t>”</w:t>
      </w:r>
      <w:r>
        <w:t>等战略部署，聚焦疫情防控、优化营商、项</w:t>
      </w:r>
      <w:r>
        <w:rPr>
          <w:rFonts w:hint="eastAsia"/>
        </w:rPr>
        <w:t>目推进、乡村振兴、民族团结等重点工作，强化常态化监督检查，坚决纠治不担当不作为、慢作为乱作为等现象，打出一套压责任、纠偏差、防风险、抓整改、促发展的“组合拳”。严明政治纪律规矩，统一思想、统一意志、统一行动向前进，大力推动县委各项部署任务落实。</w:t>
      </w:r>
    </w:p>
    <w:p w:rsidR="00915AB8" w:rsidRDefault="00915AB8" w:rsidP="00915AB8">
      <w:pPr>
        <w:ind w:firstLineChars="200" w:firstLine="420"/>
        <w:jc w:val="left"/>
      </w:pPr>
      <w:r>
        <w:rPr>
          <w:rFonts w:hint="eastAsia"/>
        </w:rPr>
        <w:t>（三）一以贯之一体推进“三不”，全力赢取更多制度性成果和更大治理成效。强化系统观念和精准理念，持续探索“三不”贯通融合的有效载体、实践途径。坚持受贿行贿一起查，探索建立行贿人“黑名单”制度，有贪肃贪、有腐反腐，发现一起、查处一起。坚持正风肃纪反腐从政治上看，对政治问题与经济问题交织、不收敛不收手的腐败分子毫不手软、坚决清除。紧盯政策支持力度大、投资密集、资源集中的领域和环节，持续推进环境保护、粮食购销、土地平整等领域腐败专项整治，严肃查处基础设施建设、公共资源交易等方面腐败问题。健全政治生态分析研判机制，高度重视年轻干部、股级以下干部教育管理监督。深化“审理</w:t>
      </w:r>
      <w:r>
        <w:t>+”</w:t>
      </w:r>
      <w:r>
        <w:t>评查、</w:t>
      </w:r>
      <w:r>
        <w:t>“</w:t>
      </w:r>
      <w:r>
        <w:t>协作区交叉内审</w:t>
      </w:r>
      <w:r>
        <w:t>”</w:t>
      </w:r>
      <w:r>
        <w:t>和</w:t>
      </w:r>
      <w:r>
        <w:t>“</w:t>
      </w:r>
      <w:r>
        <w:t>集中外审</w:t>
      </w:r>
      <w:r>
        <w:t>”</w:t>
      </w:r>
      <w:r>
        <w:t>二次审理等机制建设，全面提升案件质量。学好用好全国纪检监察系统检举举报平台，打造暖心、爱心、贴心、交心、专心的</w:t>
      </w:r>
      <w:r>
        <w:t>“</w:t>
      </w:r>
      <w:r>
        <w:t>五心信访室</w:t>
      </w:r>
      <w:r>
        <w:t>”</w:t>
      </w:r>
      <w:r>
        <w:t>，进一步提升信访质效。开展预防宣教提升年活动，做深做实</w:t>
      </w:r>
      <w:r>
        <w:t>“</w:t>
      </w:r>
      <w:r>
        <w:t>后半篇文章</w:t>
      </w:r>
      <w:r>
        <w:t>”</w:t>
      </w:r>
      <w:r>
        <w:t>，探索廉政教育、警示教育新模式新载体，建立纪检监察建议书提出、督办、回访监督机制，多元化广角度打造一批廉政文化、家教家风元素浓郁的教育基地，常态化长效化开展党员干部</w:t>
      </w:r>
      <w:r>
        <w:t>“</w:t>
      </w:r>
      <w:r>
        <w:t>八小时外</w:t>
      </w:r>
      <w:r>
        <w:t>”</w:t>
      </w:r>
      <w:r>
        <w:t>健康爱好抵制不良风气活动。</w:t>
      </w:r>
    </w:p>
    <w:p w:rsidR="00915AB8" w:rsidRDefault="00915AB8" w:rsidP="00915AB8">
      <w:pPr>
        <w:ind w:firstLineChars="200" w:firstLine="420"/>
        <w:jc w:val="left"/>
      </w:pPr>
      <w:r>
        <w:rPr>
          <w:rFonts w:hint="eastAsia"/>
        </w:rPr>
        <w:t>（四）一以贯之纠“四风”树新风，全力推动化风成俗、风清气正。开展作风建设提升年活动，结合县委</w:t>
      </w:r>
      <w:r>
        <w:t xml:space="preserve"> “</w:t>
      </w:r>
      <w:r>
        <w:t>效能提升工程</w:t>
      </w:r>
      <w:r>
        <w:t>”</w:t>
      </w:r>
      <w:r>
        <w:t>，推进</w:t>
      </w:r>
      <w:r>
        <w:t>“</w:t>
      </w:r>
      <w:r>
        <w:t>强作风、提效能、促发展</w:t>
      </w:r>
      <w:r>
        <w:t>”</w:t>
      </w:r>
      <w:r>
        <w:t>监督专项行动。持之以恒纠</w:t>
      </w:r>
      <w:r>
        <w:t>“</w:t>
      </w:r>
      <w:r>
        <w:t>四风</w:t>
      </w:r>
      <w:r>
        <w:t>”</w:t>
      </w:r>
      <w:r>
        <w:t>树新风，坚决纠治形式主义、官僚主义等不正之风。锲而不舍落实中央八项规定精神，紧盯虚假公函、</w:t>
      </w:r>
      <w:r>
        <w:t>“</w:t>
      </w:r>
      <w:r>
        <w:t>一函多餐</w:t>
      </w:r>
      <w:r>
        <w:t>”</w:t>
      </w:r>
      <w:r>
        <w:t>、公款消费、公车私用、私车公养等</w:t>
      </w:r>
      <w:r>
        <w:t>“</w:t>
      </w:r>
      <w:r>
        <w:t>四风</w:t>
      </w:r>
      <w:r>
        <w:t>”</w:t>
      </w:r>
      <w:r>
        <w:t>问题强化监督检查。探索建立作风建设</w:t>
      </w:r>
      <w:r>
        <w:t>“</w:t>
      </w:r>
      <w:r>
        <w:t>三单</w:t>
      </w:r>
      <w:r>
        <w:t>”</w:t>
      </w:r>
      <w:r>
        <w:t>管理新机制</w:t>
      </w:r>
      <w:r>
        <w:t>[11]</w:t>
      </w:r>
      <w:r>
        <w:t>，以精细化管理思维，重点纠治重大项目建设、优化营商环境、乡村振兴工作中</w:t>
      </w:r>
      <w:r>
        <w:t>“</w:t>
      </w:r>
      <w:r>
        <w:t>慵、懒、散、拖、推</w:t>
      </w:r>
      <w:r>
        <w:t>”</w:t>
      </w:r>
      <w:r>
        <w:t>问题。探索建立规范政商交往构建亲清新型政商关</w:t>
      </w:r>
      <w:r>
        <w:rPr>
          <w:rFonts w:hint="eastAsia"/>
        </w:rPr>
        <w:t>系试行实施办法。坚持凡查腐败案件必挖作风问题，深化风腐同治、精准施治。谋划推进家庭家教家风系统长效工程建设，选树宣传一批勤廉榜样、廉洁家庭。持续推进师德师风、医德医风建设。</w:t>
      </w:r>
    </w:p>
    <w:p w:rsidR="00915AB8" w:rsidRDefault="00915AB8" w:rsidP="00915AB8">
      <w:pPr>
        <w:ind w:firstLineChars="200" w:firstLine="420"/>
        <w:jc w:val="left"/>
      </w:pPr>
      <w:r>
        <w:rPr>
          <w:rFonts w:hint="eastAsia"/>
        </w:rPr>
        <w:t>（五）一以贯之整治群众身边腐败和作风问题，全力实现好维护好发展好最广大人民根本利益。聚焦整治漠视侵害群众利益突出问题，坚决纠治教育医疗、就业创业、养老社保、生态环保、食品药品安全等重点领域腐败和不正之风，推动解决群众急难愁盼问题。深入推进巩固拓展脱贫攻坚成果同乡村振兴有效衔接专项监督“八个专项行动”</w:t>
      </w:r>
      <w:r>
        <w:t>[12]</w:t>
      </w:r>
      <w:r>
        <w:t>，锁定</w:t>
      </w:r>
      <w:r>
        <w:t>“</w:t>
      </w:r>
      <w:r>
        <w:t>一项目一产业</w:t>
      </w:r>
      <w:r>
        <w:t>”</w:t>
      </w:r>
      <w:r>
        <w:rPr>
          <w:rFonts w:ascii="MS Mincho" w:eastAsia="MS Mincho" w:hAnsi="MS Mincho" w:cs="MS Mincho" w:hint="eastAsia"/>
        </w:rPr>
        <w:t> </w:t>
      </w:r>
      <w:r>
        <w:rPr>
          <w:rFonts w:cs="宋体" w:hint="eastAsia"/>
        </w:rPr>
        <w:t>[13]</w:t>
      </w:r>
      <w:r>
        <w:t>全程监督。发挥协作区、巡察平台作用，强化基层纪检监察组织与村务（居务）监督委员会沟通协作、有效衔接。探索互联网、大数据等新技术拓展群众监督渠道，推动基层建立</w:t>
      </w:r>
      <w:r>
        <w:t>“</w:t>
      </w:r>
      <w:r>
        <w:t>小微权力</w:t>
      </w:r>
      <w:r>
        <w:t>”</w:t>
      </w:r>
      <w:r>
        <w:t>清单</w:t>
      </w:r>
      <w:r>
        <w:rPr>
          <w:rFonts w:hint="eastAsia"/>
        </w:rPr>
        <w:t>，整治基层“微腐败”。推动“打伞破网”常态化，巩固拓展政法队伍教育整顿监督执纪问责成果。深入整治交通、工程、矿产领域腐败问题，完成粮食购销领域腐败问题专项整治工作。</w:t>
      </w:r>
    </w:p>
    <w:p w:rsidR="00915AB8" w:rsidRDefault="00915AB8" w:rsidP="00915AB8">
      <w:pPr>
        <w:ind w:firstLineChars="200" w:firstLine="420"/>
        <w:jc w:val="left"/>
      </w:pPr>
      <w:r>
        <w:rPr>
          <w:rFonts w:hint="eastAsia"/>
        </w:rPr>
        <w:t>（六）一以贯之做实做细监督基本职责、第一职责，全力提升监督治理效能。建立“四责协同”机制</w:t>
      </w:r>
      <w:r>
        <w:t>[14]</w:t>
      </w:r>
      <w:r>
        <w:t>，推动管党治党政治责任一贯到底、同向发力。构建以党内监督为主导的大监督格局。强化协作区统筹监督能力，探索</w:t>
      </w:r>
      <w:r>
        <w:t>“</w:t>
      </w:r>
      <w:r>
        <w:t>室组</w:t>
      </w:r>
      <w:r>
        <w:t>”“</w:t>
      </w:r>
      <w:r>
        <w:t>室组地</w:t>
      </w:r>
      <w:r>
        <w:t>”“</w:t>
      </w:r>
      <w:r>
        <w:t>室组巡</w:t>
      </w:r>
      <w:r>
        <w:t>”</w:t>
      </w:r>
      <w:r>
        <w:t>等联动监督、联合办案模式。推动派驻机构、乡镇纪委深入开展重点监督、特色监督。深化</w:t>
      </w:r>
      <w:r>
        <w:t>“</w:t>
      </w:r>
      <w:r>
        <w:t>一会三单一报告</w:t>
      </w:r>
      <w:r>
        <w:t>”[15]“</w:t>
      </w:r>
      <w:r>
        <w:t>纪委书记带头谈</w:t>
      </w:r>
      <w:r>
        <w:t>”</w:t>
      </w:r>
      <w:r>
        <w:t>推动</w:t>
      </w:r>
      <w:r>
        <w:t>“</w:t>
      </w:r>
      <w:r>
        <w:t>党委（党组）和班子成员主动谈</w:t>
      </w:r>
      <w:r>
        <w:t>”</w:t>
      </w:r>
      <w:r>
        <w:t>、领导干部违规插手干预政府投资工程建设项目向纪检监察机关报告、乡镇纪委同级监督等机制，跟进</w:t>
      </w:r>
      <w:r>
        <w:t>“</w:t>
      </w:r>
      <w:r>
        <w:t>三重一大</w:t>
      </w:r>
      <w:r>
        <w:t>”</w:t>
      </w:r>
      <w:r>
        <w:t>等决策部署监督，推动对</w:t>
      </w:r>
      <w:r>
        <w:rPr>
          <w:rFonts w:hint="eastAsia"/>
        </w:rPr>
        <w:t>“一把手”和班子监督取得更大实效。创新“一谈一访一改”</w:t>
      </w:r>
      <w:r>
        <w:t>[16]“</w:t>
      </w:r>
      <w:r>
        <w:t>一会一卡一卷</w:t>
      </w:r>
      <w:r>
        <w:t>”[17]</w:t>
      </w:r>
      <w:r>
        <w:t>等做法，健全完善工程领域监督制度机制。探索</w:t>
      </w:r>
      <w:r>
        <w:t>“</w:t>
      </w:r>
      <w:r>
        <w:t>交叉</w:t>
      </w:r>
      <w:r>
        <w:t>”</w:t>
      </w:r>
      <w:r>
        <w:t>检查、</w:t>
      </w:r>
      <w:r>
        <w:t>“</w:t>
      </w:r>
      <w:r>
        <w:t>微巡察</w:t>
      </w:r>
      <w:r>
        <w:t>”</w:t>
      </w:r>
      <w:r>
        <w:t>等独具特色务实有效的监督方式方法。推进干部之家建设，坚持</w:t>
      </w:r>
      <w:r>
        <w:t>“</w:t>
      </w:r>
      <w:r>
        <w:t>三个区分开来</w:t>
      </w:r>
      <w:r>
        <w:t>”</w:t>
      </w:r>
      <w:r>
        <w:t>，用好</w:t>
      </w:r>
      <w:r>
        <w:t>“</w:t>
      </w:r>
      <w:r>
        <w:t>四种形态</w:t>
      </w:r>
      <w:r>
        <w:t>”</w:t>
      </w:r>
      <w:r>
        <w:t>，大胆容错纠错、澄清正名，激励干部担当作为。</w:t>
      </w:r>
    </w:p>
    <w:p w:rsidR="00915AB8" w:rsidRDefault="00915AB8" w:rsidP="00915AB8">
      <w:pPr>
        <w:ind w:firstLineChars="200" w:firstLine="420"/>
        <w:jc w:val="left"/>
      </w:pPr>
      <w:r>
        <w:rPr>
          <w:rFonts w:hint="eastAsia"/>
        </w:rPr>
        <w:t>（七）一以贯之深化政治巡察，全力提升巡察工作质量水平。坚持有形覆盖和有效覆盖相统一，科学谋划部署新一届党委巡察工作五年规划。上下联动，将“一把手”监督纳入巡察重点内容。创新巡察方式方法，完善细化巡察工作制度，规范巡察工作流程，加强巡察机构与纪检监察机关、组织部门、派驻机构的沟通协助，落实巡前通报、问题移交、线索转办、督查督办等联动措施。健全巡察整改“三项机制”</w:t>
      </w:r>
      <w:r>
        <w:t>[18]</w:t>
      </w:r>
      <w:r>
        <w:t>，做实做细巡察整改</w:t>
      </w:r>
      <w:r>
        <w:t>“</w:t>
      </w:r>
      <w:r>
        <w:t>后半篇文章</w:t>
      </w:r>
      <w:r>
        <w:t>”</w:t>
      </w:r>
      <w:r>
        <w:t>，加强巡察整改通报，强化巡察成果运用，发挥巡察标本兼治作用。建立巡察人才库，抓好《柳城县委巡察机构抽调干部管理</w:t>
      </w:r>
      <w:r>
        <w:rPr>
          <w:rFonts w:hint="eastAsia"/>
        </w:rPr>
        <w:t>暂行办法》等制度机制贯彻落实。强化巡察干部的教育、监督、管理，通过“以巡代训”、专题培训等提升巡察干部综合素质水平。</w:t>
      </w:r>
    </w:p>
    <w:p w:rsidR="00915AB8" w:rsidRDefault="00915AB8" w:rsidP="00915AB8">
      <w:pPr>
        <w:ind w:firstLineChars="200" w:firstLine="420"/>
        <w:jc w:val="left"/>
      </w:pPr>
      <w:r>
        <w:rPr>
          <w:rFonts w:hint="eastAsia"/>
        </w:rPr>
        <w:t>（八）一以贯之打造纪检监察铁军，全力实施队伍建设提升年活动。持续推动党史学习教育常态化长效化，不断深化“忠诚、干净、担当”思想政治教育和大局共识教育。认真学习贯彻《中国共产党纪律检查委员会工作条例》、监察法、监察官法、监察法实施条例等法律法规，强化纪法意识、纪法思维、纪法素养。严格落实各项安全制度，确保安全文明执纪执法。大力推进模范机关党建创新升级，开展争当“党员之星”活动。建立纪检监察干部梯次培养机制，推行师傅带徒弟的“导师制”。深化全员培训，建立“每月一学习专题”机制</w:t>
      </w:r>
      <w:r>
        <w:t>[19]</w:t>
      </w:r>
      <w:r>
        <w:t>，推行上派下挂、多岗锻炼、轮</w:t>
      </w:r>
      <w:r>
        <w:rPr>
          <w:rFonts w:hint="eastAsia"/>
        </w:rPr>
        <w:t>岗轮训，在办案、巡察一线增强才干。实施纪检监察机关内部绩效考评，强化年度考核、日常考核结果运用。采取招录、选调、遴选等多种方式补充壮大队伍。建立完善纪检监察干部能上能下、优进优出工作机制，保持干部队伍活力。坚持严管厚爱，从严约束纪检监察权力，对不担当、不作为、慢作为、乱作为干部严肃批评教育、依纪依法处理，锻造敢战能胜纪检监察铁军。</w:t>
      </w:r>
    </w:p>
    <w:p w:rsidR="00915AB8" w:rsidRDefault="00915AB8" w:rsidP="00915AB8">
      <w:pPr>
        <w:ind w:firstLineChars="200" w:firstLine="420"/>
        <w:jc w:val="left"/>
      </w:pPr>
      <w:r>
        <w:rPr>
          <w:rFonts w:hint="eastAsia"/>
        </w:rPr>
        <w:t>同志们，风劲帆满图新志，砥砺奋进正当时。让我们更加紧密团结在以习近平同志为核心的党中央周围，不忘初心、牢记使命，砥砺攻坚、勇毅前行，推动纪检监察工作高质量发展，促进清廉柳城建设，为奋力谱写建设新时代中国特色社会主义壮美广西柳城篇章提供坚强保障，以优异成绩迎接党的二十大胜利召开！</w:t>
      </w:r>
    </w:p>
    <w:p w:rsidR="00915AB8" w:rsidRDefault="00915AB8" w:rsidP="00915AB8">
      <w:pPr>
        <w:ind w:firstLineChars="200" w:firstLine="420"/>
        <w:jc w:val="right"/>
      </w:pPr>
      <w:r>
        <w:rPr>
          <w:rFonts w:hint="eastAsia"/>
        </w:rPr>
        <w:t>柳城县纪委监委</w:t>
      </w:r>
      <w:r>
        <w:t>2022-02-18</w:t>
      </w:r>
    </w:p>
    <w:p w:rsidR="00915AB8" w:rsidRDefault="00915AB8" w:rsidP="006E5EFB">
      <w:pPr>
        <w:sectPr w:rsidR="00915AB8" w:rsidSect="006E5EFB">
          <w:type w:val="continuous"/>
          <w:pgSz w:w="11906" w:h="16838"/>
          <w:pgMar w:top="1644" w:right="1236" w:bottom="1418" w:left="1814" w:header="851" w:footer="907" w:gutter="0"/>
          <w:pgNumType w:start="1"/>
          <w:cols w:space="720"/>
          <w:docGrid w:type="lines" w:linePitch="341" w:charSpace="2373"/>
        </w:sectPr>
      </w:pPr>
    </w:p>
    <w:p w:rsidR="00A63592" w:rsidRDefault="00A63592"/>
    <w:sectPr w:rsidR="00A635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15AB8"/>
    <w:rsid w:val="00915AB8"/>
    <w:rsid w:val="00A635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5A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15AB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6783</Characters>
  <Application>Microsoft Office Word</Application>
  <DocSecurity>0</DocSecurity>
  <Lines>56</Lines>
  <Paragraphs>15</Paragraphs>
  <ScaleCrop>false</ScaleCrop>
  <Company>微软中国</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2023-03-23T06:31:00Z</dcterms:created>
</cp:coreProperties>
</file>