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5CFB" w:rsidRDefault="00BB5CFB" w:rsidP="00AD2B60">
      <w:pPr>
        <w:pStyle w:val="1"/>
      </w:pPr>
      <w:r w:rsidRPr="00A85627">
        <w:rPr>
          <w:rFonts w:hint="eastAsia"/>
        </w:rPr>
        <w:t>平坝区监察委员会</w:t>
      </w:r>
      <w:r w:rsidRPr="00A85627">
        <w:t xml:space="preserve"> </w:t>
      </w:r>
      <w:r w:rsidRPr="00A85627">
        <w:rPr>
          <w:rFonts w:hint="eastAsia"/>
        </w:rPr>
        <w:t>关于开展廉政教育工作情况的报告</w:t>
      </w:r>
    </w:p>
    <w:p w:rsidR="00BB5CFB" w:rsidRDefault="00BB5CFB" w:rsidP="00BB5CFB">
      <w:pPr>
        <w:ind w:firstLineChars="200" w:firstLine="420"/>
      </w:pPr>
      <w:r>
        <w:rPr>
          <w:rFonts w:hint="eastAsia"/>
        </w:rPr>
        <w:t>一、廉政教育工作开展情况</w:t>
      </w:r>
    </w:p>
    <w:p w:rsidR="00BB5CFB" w:rsidRDefault="00BB5CFB" w:rsidP="00BB5CFB">
      <w:pPr>
        <w:ind w:firstLineChars="200" w:firstLine="420"/>
      </w:pPr>
      <w:r>
        <w:rPr>
          <w:rFonts w:hint="eastAsia"/>
        </w:rPr>
        <w:t>加强廉政教育工作，是把握“惩治防”辩证统一关系，一体推进不敢腐、不能腐、不想腐（以下简称“三不”）的重要环节，是教育公职人员知规守法、从思想根源上筑牢拒腐防变“防火墙”的有力措施，是推动反腐败斗争的有效手段。国家监察体制改革以来，平坝区监委认真履行宪法、监察法赋予的职责，坚持教育在先、预防在先，坚持把严惩腐败与严密制度、严格要求、严肃教育紧密结合，着力增强工作的针对性和实效性，依法对公职人员开展廉政教育，教育引导广大公职人员筑牢思想防线，切实为全区经济社会发展营造风清气正的廉洁氛围和发展环境。</w:t>
      </w:r>
    </w:p>
    <w:p w:rsidR="00BB5CFB" w:rsidRDefault="00BB5CFB" w:rsidP="00BB5CFB">
      <w:pPr>
        <w:ind w:firstLineChars="200" w:firstLine="420"/>
      </w:pPr>
      <w:r>
        <w:rPr>
          <w:rFonts w:hint="eastAsia"/>
        </w:rPr>
        <w:t>（一）突出思想引领，增强廉政教育自觉</w:t>
      </w:r>
    </w:p>
    <w:p w:rsidR="00BB5CFB" w:rsidRDefault="00BB5CFB" w:rsidP="00BB5CFB">
      <w:pPr>
        <w:ind w:firstLineChars="200" w:firstLine="420"/>
      </w:pPr>
      <w:r>
        <w:rPr>
          <w:rFonts w:hint="eastAsia"/>
        </w:rPr>
        <w:t>一是在学思践悟中坚定政治方向。平坝区监委始终坚持廉政教育目标导向，统筹推进系统观念，坚持把学懂弄通做实习近平新时代中国特色社会主义思想作为首要政治任务，不断加强理论学习，深化理论武装。通过严格落实“第一议题”制度、集中学习、专题研讨等方式，及时跟进学习习近平总书记关于推进不敢腐、不能腐、不想腐的重要论述，精准把握廉政教育在深化反腐败斗争中的地位和作用，在学思践悟、深学笃行中坚定廉政教育方向。</w:t>
      </w:r>
      <w:r>
        <w:t>2018</w:t>
      </w:r>
      <w:r>
        <w:rPr>
          <w:rFonts w:hint="eastAsia"/>
        </w:rPr>
        <w:t>年以来，平坝区监委开展集中学习</w:t>
      </w:r>
      <w:r>
        <w:t>32</w:t>
      </w:r>
      <w:r>
        <w:rPr>
          <w:rFonts w:hint="eastAsia"/>
        </w:rPr>
        <w:t>次，组织专题研讨</w:t>
      </w:r>
      <w:r>
        <w:t>20</w:t>
      </w:r>
      <w:r>
        <w:rPr>
          <w:rFonts w:hint="eastAsia"/>
        </w:rPr>
        <w:t>次，切实提高系统推进廉政教育的理论思维能力和实践能力。</w:t>
      </w:r>
    </w:p>
    <w:p w:rsidR="00BB5CFB" w:rsidRDefault="00BB5CFB" w:rsidP="00BB5CFB">
      <w:pPr>
        <w:ind w:firstLineChars="200" w:firstLine="420"/>
      </w:pPr>
      <w:r>
        <w:rPr>
          <w:rFonts w:hint="eastAsia"/>
        </w:rPr>
        <w:t>二是在示范引领中推动廉政教育。始终坚持廉政教育文化引领示范作用，以深入开展廉洁文化进机关为抓手，充分利用委机关楼道、走廊及明显处，通过干部风采展示栏、廉洁文化主题墙、廉政宣传展示板等机关建设阵地，发挥示范激励引领作用，营造勤政廉政的良好氛围。同时，在巩固“不忘初心、牢记使命”主题教育成果以及开展党史学习教育、“牢记殷切嘱托、忠诚干净担当、喜迎建党百年”专题教育中，以区监委门户网站、融媒体“微课堂”为宣传阵地，运用好正面先进典型和反面警示教育，自觉将法律法规教育、理想信念教育、思想道德教育以及勤政廉政教育融会贯通，示范带动全区廉政建设，不断增强廉政教育的针对性、系统性和实效性。</w:t>
      </w:r>
    </w:p>
    <w:p w:rsidR="00BB5CFB" w:rsidRDefault="00BB5CFB" w:rsidP="00BB5CFB">
      <w:pPr>
        <w:ind w:firstLineChars="200" w:firstLine="420"/>
      </w:pPr>
      <w:r>
        <w:rPr>
          <w:rFonts w:hint="eastAsia"/>
        </w:rPr>
        <w:t>三是在内外兼顾中推动工作落实。一方面，平坝区监委坚决落实“打铁必须自身硬”的要求，将监察法、监督执法工作规定等纳入监察干部培训重要内容，集中观看学习中央纪委国家监委培训课程，组织开展法律培训</w:t>
      </w:r>
      <w:r>
        <w:t>51</w:t>
      </w:r>
      <w:r>
        <w:rPr>
          <w:rFonts w:hint="eastAsia"/>
        </w:rPr>
        <w:t>期</w:t>
      </w:r>
      <w:r>
        <w:t>2970</w:t>
      </w:r>
      <w:r>
        <w:rPr>
          <w:rFonts w:hint="eastAsia"/>
        </w:rPr>
        <w:t>人次，通过学习培训增强业务能力；通过严格自查自纠强化监察队伍自身建设、深入开展监察系统作风教育整顿和内部督查、组织开展区监委警示教育等，多措并举加强对监察干部的廉洁教育。另一方面，聚焦各部门（单位）廉政教育工作，凝聚监督合力，细化统筹衔接“四项监督”的具体措施，通过建立工作联动、信息共享、成果共用等机制，做深做实日常监督，在开展监督检查中推动各部门（单位）廉政教育工作责任落实。</w:t>
      </w:r>
    </w:p>
    <w:p w:rsidR="00BB5CFB" w:rsidRDefault="00BB5CFB" w:rsidP="00BB5CFB">
      <w:pPr>
        <w:ind w:firstLineChars="200" w:firstLine="420"/>
      </w:pPr>
      <w:r>
        <w:rPr>
          <w:rFonts w:hint="eastAsia"/>
        </w:rPr>
        <w:t>（二）搭建平台载体，夯实廉政教育责任</w:t>
      </w:r>
    </w:p>
    <w:p w:rsidR="00BB5CFB" w:rsidRDefault="00BB5CFB" w:rsidP="00BB5CFB">
      <w:pPr>
        <w:ind w:firstLineChars="200" w:firstLine="420"/>
      </w:pPr>
      <w:r>
        <w:rPr>
          <w:rFonts w:hint="eastAsia"/>
        </w:rPr>
        <w:t>一是充分运用“线上线下”倡廉平台。探索“互联网</w:t>
      </w:r>
      <w:r>
        <w:t>+</w:t>
      </w:r>
      <w:r>
        <w:rPr>
          <w:rFonts w:hint="eastAsia"/>
        </w:rPr>
        <w:t>廉政教育”模式，充分利用互联网传播优势，通过在门户网站上开设“廉政教育”“以案示警”“法律法规”等专栏，构建以门户网站和微信平台等为主导的“线上”廉政教育宣传阵地；同步用好安顺日报、平坝电视台等媒体平台，积极刊发刊播廉政信息，做好宪法、监察法、政务处分法等法律法规的宣传，营造良好舆论氛围。同时，通过向公职人员发放图说《中华人民共和国监察法》、图解《中华人民共和国公职人员政务处分法》、“以赛促学”开展宪法监察法知识竞赛、开展法律法规主题宣讲和授课辅导等方式，多形式开展“线下”廉政教育，强化法治宣传教育，实现廉政教育线上线下有机融合、同频共振，</w:t>
      </w:r>
      <w:r>
        <w:rPr>
          <w:rFonts w:hint="eastAsia"/>
        </w:rPr>
        <w:lastRenderedPageBreak/>
        <w:t>营造浓厚崇廉尚洁氛围。</w:t>
      </w:r>
      <w:r>
        <w:t>2018</w:t>
      </w:r>
      <w:r>
        <w:rPr>
          <w:rFonts w:hint="eastAsia"/>
        </w:rPr>
        <w:t>年以来，开展宪法、监察法知识竞赛</w:t>
      </w:r>
      <w:r>
        <w:t>2</w:t>
      </w:r>
      <w:r>
        <w:rPr>
          <w:rFonts w:hint="eastAsia"/>
        </w:rPr>
        <w:t>场次，区监委领导班子成员开展监察法等法律法规主题宣讲</w:t>
      </w:r>
      <w:r>
        <w:t>12</w:t>
      </w:r>
      <w:r>
        <w:rPr>
          <w:rFonts w:hint="eastAsia"/>
        </w:rPr>
        <w:t>场次，为各类主体班等授课辅导</w:t>
      </w:r>
      <w:r>
        <w:t>5</w:t>
      </w:r>
      <w:r>
        <w:rPr>
          <w:rFonts w:hint="eastAsia"/>
        </w:rPr>
        <w:t>场次。</w:t>
      </w:r>
    </w:p>
    <w:p w:rsidR="00BB5CFB" w:rsidRDefault="00BB5CFB" w:rsidP="00BB5CFB">
      <w:pPr>
        <w:ind w:firstLineChars="200" w:firstLine="420"/>
      </w:pPr>
      <w:r>
        <w:rPr>
          <w:rFonts w:hint="eastAsia"/>
        </w:rPr>
        <w:t>二是积极打造村级文化促廉平台。通过设置廉政宣传栏、张贴悬挂宣传标语、构建廉政“文化墙”“文化廊”、开设廉政书屋书柜、打造廉洁文化宣传队以及挖掘运用优秀村规民约等多种形式宣传廉洁文化，把基层廉政建设和乡村振兴有机结合起来。把廉洁文化纳入村规民约内容，以说唱快板、布依山歌和屯堡山歌等通俗易懂、群众喜闻乐见的形式，开展“浸润式”廉洁文化教育和宣传，推动廉洁文化与本地优秀传统文化的融合和下沉，充分营造村级廉洁文化宣传氛围，提高廉洁文化的宣传广度与深度，充分发挥廉洁文化的导向作用、凝聚作用和教育作用。</w:t>
      </w:r>
    </w:p>
    <w:p w:rsidR="00BB5CFB" w:rsidRDefault="00BB5CFB" w:rsidP="00BB5CFB">
      <w:pPr>
        <w:ind w:firstLineChars="200" w:firstLine="420"/>
      </w:pPr>
      <w:r>
        <w:rPr>
          <w:rFonts w:hint="eastAsia"/>
        </w:rPr>
        <w:t>三是延伸拓展优良家风助廉平台。用活一本“家风书”。会同区妇联组织开展家庭助廉活动，将廉政教育触角向干部家庭延伸。通过向全区公职人员发放家风家训倡议书、口袋书和提醒卡，赠送《清风传家》《严以治家》家风建设读本，不断增强广大公职人员廉洁意识。开好一次座谈会。组织召开干部家属廉洁文化讲座和座谈会，教育引导广大公职人员立家规、严家教、正家风，引导领导干部家属当好“廉内助”、做好“安全员”，有效预防“八小时之外”廉政风险。全区共发放口袋书和提醒卡</w:t>
      </w:r>
      <w:r>
        <w:t>350</w:t>
      </w:r>
      <w:r>
        <w:rPr>
          <w:rFonts w:hint="eastAsia"/>
        </w:rPr>
        <w:t>余份，组织领导干部家属参加廉洁家庭专题讲座</w:t>
      </w:r>
      <w:r>
        <w:t>200</w:t>
      </w:r>
      <w:r>
        <w:rPr>
          <w:rFonts w:hint="eastAsia"/>
        </w:rPr>
        <w:t>余人次。用好一座“家风馆”。区监委结合时代背景，因地制宜，充分运用天龙镇家风家训示范基地，挖掘优秀家风家训中的廉洁元素，动员和组织广大公职人员参观学习，推动以好家风促政风带民风的良好氛围。</w:t>
      </w:r>
    </w:p>
    <w:p w:rsidR="00BB5CFB" w:rsidRDefault="00BB5CFB" w:rsidP="00BB5CFB">
      <w:pPr>
        <w:ind w:firstLineChars="200" w:firstLine="420"/>
      </w:pPr>
      <w:r>
        <w:rPr>
          <w:rFonts w:hint="eastAsia"/>
        </w:rPr>
        <w:t>（三）聚焦廉政警示，强化廉政教育震慑</w:t>
      </w:r>
    </w:p>
    <w:p w:rsidR="00BB5CFB" w:rsidRDefault="00BB5CFB" w:rsidP="00BB5CFB">
      <w:pPr>
        <w:ind w:firstLineChars="200" w:firstLine="420"/>
      </w:pPr>
      <w:r>
        <w:rPr>
          <w:rFonts w:hint="eastAsia"/>
        </w:rPr>
        <w:t>一是做好分类廉政教育。将廉政教育融入公职人员的日常教育和培训内容，纳入“一把手”履职述责重点之一。坚持凡提必考、凡提必谈、每年必述，把宪法、监察法、政务处分法等法律法规纳入任前廉政考试的必考内容，把廉政教育作为任前廉政谈话的必谈内容，把廉洁履职情况纳入“一把手”每年述职述责内容，增强领导干部对法律法规学习的自觉和依法履职、廉洁履职的意识；为新入职、新任职干部设置廉政课堂、廉政考试、廉政谈话以及典型案例教育结合的廉政“套餐”，把廉洁从政和作风教育作为任前廉政教育的“必修课”，进一步筑牢公职人员思想防线和廉政底线。</w:t>
      </w:r>
      <w:r>
        <w:t>2018</w:t>
      </w:r>
      <w:r>
        <w:rPr>
          <w:rFonts w:hint="eastAsia"/>
        </w:rPr>
        <w:t>年以来，共组织任前廉政知识考试</w:t>
      </w:r>
      <w:r>
        <w:t>38</w:t>
      </w:r>
      <w:r>
        <w:rPr>
          <w:rFonts w:hint="eastAsia"/>
        </w:rPr>
        <w:t>批</w:t>
      </w:r>
      <w:r>
        <w:t>142</w:t>
      </w:r>
      <w:r>
        <w:rPr>
          <w:rFonts w:hint="eastAsia"/>
        </w:rPr>
        <w:t>人，举办新入职、新任职干部廉政教育培训</w:t>
      </w:r>
      <w:r>
        <w:t>4</w:t>
      </w:r>
      <w:r>
        <w:rPr>
          <w:rFonts w:hint="eastAsia"/>
        </w:rPr>
        <w:t>期</w:t>
      </w:r>
      <w:r>
        <w:t>302</w:t>
      </w:r>
      <w:r>
        <w:rPr>
          <w:rFonts w:hint="eastAsia"/>
        </w:rPr>
        <w:t>人次，开展各类谈心谈话</w:t>
      </w:r>
      <w:r>
        <w:t>906</w:t>
      </w:r>
      <w:r>
        <w:rPr>
          <w:rFonts w:hint="eastAsia"/>
        </w:rPr>
        <w:t>人次，其中任前廉政谈话</w:t>
      </w:r>
      <w:r>
        <w:t>551</w:t>
      </w:r>
      <w:r>
        <w:rPr>
          <w:rFonts w:hint="eastAsia"/>
        </w:rPr>
        <w:t>人次。同时，紧盯重要时间节点做好廉政提醒，充分利用元旦、春节、中秋、国庆等重要节日节点，通过发送廉政提醒短信、通报曝光典型案例、组织廉政提醒谈话等方式向领导干部发信号、打招呼、提要求，及时敲响廉政警钟。</w:t>
      </w:r>
      <w:r>
        <w:t>2018</w:t>
      </w:r>
      <w:r>
        <w:rPr>
          <w:rFonts w:hint="eastAsia"/>
        </w:rPr>
        <w:t>年以来，平坝区监委针对重大节日节点，向全区公职人员发送廉政信息</w:t>
      </w:r>
      <w:r>
        <w:t>36000</w:t>
      </w:r>
      <w:r>
        <w:rPr>
          <w:rFonts w:hint="eastAsia"/>
        </w:rPr>
        <w:t>条次。</w:t>
      </w:r>
    </w:p>
    <w:p w:rsidR="00BB5CFB" w:rsidRDefault="00BB5CFB" w:rsidP="00BB5CFB">
      <w:pPr>
        <w:ind w:firstLineChars="200" w:firstLine="420"/>
      </w:pPr>
      <w:r>
        <w:rPr>
          <w:rFonts w:hint="eastAsia"/>
        </w:rPr>
        <w:t>二是做细案例警示教育。坚持加大“惩”的震慑，做到“有腐必惩、有贪必肃”，有效发挥典型案例震慑教育作用，以案为鉴警钟长鸣。每年适时召开廉政教育警示大会，对被查处的典型案例进行深入剖析，深挖案发根源，持续释放将“严”的主基调长期坚持下去的强烈信号。通过组织科级干部到贵州省宁谷监狱、平坝监狱听取服刑人员“现身说法”，参观扶贫领域形式主义、官僚主义典型案例展、观看廉政教育片，全区公职人员分批次到市廉政教育基地和普定县廉政教育基地接受警示教育等方式，用身边事警醒身边人。注重将查处的案例资源转化为廉政教育资源，组织撰写案例剖析、编写典型案例教育读本等，加大对各类典型案例的通报曝光力度，进一步强化廉政教育的震慑和教化作用。</w:t>
      </w:r>
      <w:r>
        <w:t>2018</w:t>
      </w:r>
      <w:r>
        <w:rPr>
          <w:rFonts w:hint="eastAsia"/>
        </w:rPr>
        <w:t>年以来，在媒体平台曝光典型案例</w:t>
      </w:r>
      <w:r>
        <w:t>20</w:t>
      </w:r>
      <w:r>
        <w:rPr>
          <w:rFonts w:hint="eastAsia"/>
        </w:rPr>
        <w:t>件</w:t>
      </w:r>
      <w:r>
        <w:t>49</w:t>
      </w:r>
      <w:r>
        <w:rPr>
          <w:rFonts w:hint="eastAsia"/>
        </w:rPr>
        <w:t>人，召开全区廉政教育大会</w:t>
      </w:r>
      <w:r>
        <w:t>7</w:t>
      </w:r>
      <w:r>
        <w:rPr>
          <w:rFonts w:hint="eastAsia"/>
        </w:rPr>
        <w:t>场次，组织各类警示教育活动</w:t>
      </w:r>
      <w:r>
        <w:t>59</w:t>
      </w:r>
      <w:r>
        <w:rPr>
          <w:rFonts w:hint="eastAsia"/>
        </w:rPr>
        <w:t>批</w:t>
      </w:r>
      <w:r>
        <w:t>2897</w:t>
      </w:r>
      <w:r>
        <w:rPr>
          <w:rFonts w:hint="eastAsia"/>
        </w:rPr>
        <w:t>人次。同时，督促各级各部门通过学习典型案例教育读本、通报典型案例、开展廉政教育活动、开办廉洁讲堂等方式，有针对性地开展典型案例教育和岗位廉政教育，发挥廉政教育震慑力。</w:t>
      </w:r>
      <w:r>
        <w:t>2018</w:t>
      </w:r>
      <w:r>
        <w:rPr>
          <w:rFonts w:hint="eastAsia"/>
        </w:rPr>
        <w:t>年以来，向全区公职人员发放廉政警示教育读本</w:t>
      </w:r>
      <w:r>
        <w:t>700</w:t>
      </w:r>
      <w:r>
        <w:rPr>
          <w:rFonts w:hint="eastAsia"/>
        </w:rPr>
        <w:t>余本，督促指导乡镇（街道）和区直部门（单位）召开廉政警示教育会，用身边“活教材”教育身边人，进一步增强廉政教育效果。</w:t>
      </w:r>
    </w:p>
    <w:p w:rsidR="00BB5CFB" w:rsidRDefault="00BB5CFB" w:rsidP="00BB5CFB">
      <w:pPr>
        <w:ind w:firstLineChars="200" w:firstLine="420"/>
      </w:pPr>
      <w:r>
        <w:rPr>
          <w:rFonts w:hint="eastAsia"/>
        </w:rPr>
        <w:t>三是做实政治关爱教育。一方面，将思想政治工作贯穿监督调查处置全过程，做好“教”的引导，常态化开展廉政教育，帮助涉案公职人员找回“初心”、唤醒“公心”，强化政策感召，鼓励犯错误的公职人员主动向组织交代问题。在强大震慑和政策感召下，一些犯了错的公职人员选择相信组织，主动投案或主动交代问题。</w:t>
      </w:r>
      <w:r>
        <w:t>2018</w:t>
      </w:r>
      <w:r>
        <w:rPr>
          <w:rFonts w:hint="eastAsia"/>
        </w:rPr>
        <w:t>年以来，主动投案和主动交代问题人数逐年增加。另一方面，抓好回访教育。建立健全受处分干部教育帮扶工作机制，将思想政治教育工作融入日常监督中，通过对被处分对象进行回访教育，切实强化对受处分公职人员的后期持续教育监督管理。针对不同错误类型，分级开展回访教育，并充分结合个人性格特点因人施教，着力消除他们的思想包袱，引导和鼓励受处分干部解开心结顾虑，重拾干事创业信心和热情，真正做好案件查办“后半篇文章”。</w:t>
      </w:r>
      <w:r>
        <w:t>2018</w:t>
      </w:r>
      <w:r>
        <w:rPr>
          <w:rFonts w:hint="eastAsia"/>
        </w:rPr>
        <w:t>年以来，对受处分对象开展“回访”教育</w:t>
      </w:r>
      <w:r>
        <w:t>296</w:t>
      </w:r>
      <w:r>
        <w:rPr>
          <w:rFonts w:hint="eastAsia"/>
        </w:rPr>
        <w:t>人次。</w:t>
      </w:r>
    </w:p>
    <w:p w:rsidR="00BB5CFB" w:rsidRDefault="00BB5CFB" w:rsidP="00BB5CFB">
      <w:pPr>
        <w:ind w:firstLineChars="200" w:firstLine="420"/>
      </w:pPr>
      <w:r>
        <w:rPr>
          <w:rFonts w:hint="eastAsia"/>
        </w:rPr>
        <w:t>（四）深化以案促改，巩固廉政教育成效</w:t>
      </w:r>
    </w:p>
    <w:p w:rsidR="00BB5CFB" w:rsidRDefault="00BB5CFB" w:rsidP="00BB5CFB">
      <w:pPr>
        <w:ind w:firstLineChars="200" w:firstLine="420"/>
      </w:pPr>
      <w:r>
        <w:rPr>
          <w:rFonts w:hint="eastAsia"/>
        </w:rPr>
        <w:t>一是压实主体责任推动以案促改。区监委出台了《关于标本兼治实行“一案一整改”工作方案》《深入推进“一案一整改”工作综合协调工作机制》等规范性文件，将以案促改作为强化监督的重要内容；压实案发单位主体责任，做好查摆剖析、警示教育、整改问题、建章立制等工作，逐步探索建立起相关工作机制和流程规范，案发单位主要负责人带头制定和落实整改措施，层层传导责任压力。指导督促区国资公司等部门（单位）结合“一案一整改”，切实压实以案促改主体责任，推动整改单位对部门廉政风险点进行重新梳理排查。通过做实做细案件查办“后半篇文章”，引导全区公职人员修身律已、廉洁奉公。根据贵州省党风廉政建设社会民意抽样调查结果显示，社会公众对我区干部廉洁情况认可度从</w:t>
      </w:r>
      <w:r>
        <w:t>2018</w:t>
      </w:r>
      <w:r>
        <w:rPr>
          <w:rFonts w:hint="eastAsia"/>
        </w:rPr>
        <w:t>年的</w:t>
      </w:r>
      <w:r>
        <w:t>86.06%</w:t>
      </w:r>
      <w:r>
        <w:rPr>
          <w:rFonts w:hint="eastAsia"/>
        </w:rPr>
        <w:t>上升为</w:t>
      </w:r>
      <w:r>
        <w:t>2020</w:t>
      </w:r>
      <w:r>
        <w:rPr>
          <w:rFonts w:hint="eastAsia"/>
        </w:rPr>
        <w:t>年的</w:t>
      </w:r>
      <w:r>
        <w:t>93.56%</w:t>
      </w:r>
      <w:r>
        <w:rPr>
          <w:rFonts w:hint="eastAsia"/>
        </w:rPr>
        <w:t>。</w:t>
      </w:r>
    </w:p>
    <w:p w:rsidR="00BB5CFB" w:rsidRDefault="00BB5CFB" w:rsidP="00BB5CFB">
      <w:pPr>
        <w:ind w:firstLineChars="200" w:firstLine="420"/>
      </w:pPr>
      <w:r>
        <w:rPr>
          <w:rFonts w:hint="eastAsia"/>
        </w:rPr>
        <w:t>二是强化制度建设堵塞监管漏洞。一方面，针对案件暴露出的突出问题，通过案例剖析、分类开展廉政警示教育，提高廉政教育针对性实效性，推动公职人员以案为鉴、闻警自省，充分发挥查办案件的治本功能，全面打通惩处和预防的连接通道。另一方面，针对存在问题督促制定整改方案，深挖案件发生背后的症结，以及制度管理中的漏洞，明确责任部门和责任人，细化整改措施，规定整改时限，不断建立完善制度机制，堵塞制度漏洞、监管漏洞，督促案发单位把具体问题整改与构建长效机制有机结合起来，因时因势推进问题整改，切实从源头上预防和治理腐败，着力推动案发单位开展扎实有效整改，达到查处一起案件、警醒一批干部、完善一套制度、解决一类问题的综合效果。</w:t>
      </w:r>
      <w:r>
        <w:t>2018</w:t>
      </w:r>
      <w:r>
        <w:rPr>
          <w:rFonts w:hint="eastAsia"/>
        </w:rPr>
        <w:t>年以来，全区共督促</w:t>
      </w:r>
      <w:r>
        <w:t>152</w:t>
      </w:r>
      <w:r>
        <w:rPr>
          <w:rFonts w:hint="eastAsia"/>
        </w:rPr>
        <w:t>家单位（部门）开展“一案一整改”，整改问题</w:t>
      </w:r>
      <w:r>
        <w:t>130</w:t>
      </w:r>
      <w:r>
        <w:rPr>
          <w:rFonts w:hint="eastAsia"/>
        </w:rPr>
        <w:t>个，建立完善制度</w:t>
      </w:r>
      <w:r>
        <w:t>104</w:t>
      </w:r>
      <w:r>
        <w:rPr>
          <w:rFonts w:hint="eastAsia"/>
        </w:rPr>
        <w:t>个，受教育人数达</w:t>
      </w:r>
      <w:r>
        <w:t>3000</w:t>
      </w:r>
      <w:r>
        <w:rPr>
          <w:rFonts w:hint="eastAsia"/>
        </w:rPr>
        <w:t>余人次。</w:t>
      </w:r>
    </w:p>
    <w:p w:rsidR="00BB5CFB" w:rsidRDefault="00BB5CFB" w:rsidP="00BB5CFB">
      <w:pPr>
        <w:ind w:firstLineChars="200" w:firstLine="420"/>
      </w:pPr>
      <w:r>
        <w:rPr>
          <w:rFonts w:hint="eastAsia"/>
        </w:rPr>
        <w:t>三是通过监察建议跟踪监督问效。把制发监察建议书作为监察机关依法履职、做好监督问效的重要方式，进一步强化廉政教育成效。紧盯权力运行各个环节，针对审查调查、日常监督中发现的执行法律法规政策有偏差、日常管理不严格不到位、不认真履行职责等问题制发监察建议书，督促问题整改，认真落实监督首责。通过电话督办、书面提示、现场督办等方式，持续跟进整改落实情况。对监察建议整改落实情况不到位、不按时反馈整改情况的有关职能部门，依规依法严格追究相关责任人责任，倒逼被建议单位深查实改、建章立制，达到管根本、管长远的目的。</w:t>
      </w:r>
      <w:r>
        <w:t>2018</w:t>
      </w:r>
      <w:r>
        <w:rPr>
          <w:rFonts w:hint="eastAsia"/>
        </w:rPr>
        <w:t>年以来，共制发监察建议书</w:t>
      </w:r>
      <w:r>
        <w:t>65</w:t>
      </w:r>
      <w:r>
        <w:rPr>
          <w:rFonts w:hint="eastAsia"/>
        </w:rPr>
        <w:t>份，提出监察建议</w:t>
      </w:r>
      <w:r>
        <w:t>69</w:t>
      </w:r>
      <w:r>
        <w:rPr>
          <w:rFonts w:hint="eastAsia"/>
        </w:rPr>
        <w:t>条，推动问题整改</w:t>
      </w:r>
      <w:r>
        <w:t>63</w:t>
      </w:r>
      <w:r>
        <w:rPr>
          <w:rFonts w:hint="eastAsia"/>
        </w:rPr>
        <w:t>个，通过持续跟踪监督，巩固廉政教育助推反腐败工作成效。根据贵州省党风廉政建设社会民意抽样调查结果显示，社会公众对我区反腐败工作成效满意度从</w:t>
      </w:r>
      <w:r>
        <w:t>2018</w:t>
      </w:r>
      <w:r>
        <w:rPr>
          <w:rFonts w:hint="eastAsia"/>
        </w:rPr>
        <w:t>年的</w:t>
      </w:r>
      <w:r>
        <w:t>87.21%</w:t>
      </w:r>
      <w:r>
        <w:rPr>
          <w:rFonts w:hint="eastAsia"/>
        </w:rPr>
        <w:t>上升为</w:t>
      </w:r>
      <w:r>
        <w:t>2020</w:t>
      </w:r>
      <w:r>
        <w:rPr>
          <w:rFonts w:hint="eastAsia"/>
        </w:rPr>
        <w:t>年的</w:t>
      </w:r>
      <w:r>
        <w:t>93.95%</w:t>
      </w:r>
      <w:r>
        <w:rPr>
          <w:rFonts w:hint="eastAsia"/>
        </w:rPr>
        <w:t>。</w:t>
      </w:r>
    </w:p>
    <w:p w:rsidR="00BB5CFB" w:rsidRDefault="00BB5CFB" w:rsidP="00BB5CFB">
      <w:pPr>
        <w:ind w:firstLineChars="200" w:firstLine="420"/>
      </w:pPr>
      <w:r>
        <w:rPr>
          <w:rFonts w:hint="eastAsia"/>
        </w:rPr>
        <w:t>二、工作中的初步体会和存在的主要问题</w:t>
      </w:r>
    </w:p>
    <w:p w:rsidR="00BB5CFB" w:rsidRDefault="00BB5CFB" w:rsidP="00BB5CFB">
      <w:pPr>
        <w:ind w:firstLineChars="200" w:firstLine="420"/>
      </w:pPr>
      <w:r>
        <w:rPr>
          <w:rFonts w:hint="eastAsia"/>
        </w:rPr>
        <w:t>回顾我区开展廉政教育的工作实践，我们有以下认识和体会：</w:t>
      </w:r>
    </w:p>
    <w:p w:rsidR="00BB5CFB" w:rsidRDefault="00BB5CFB" w:rsidP="00BB5CFB">
      <w:pPr>
        <w:ind w:firstLineChars="200" w:firstLine="420"/>
      </w:pPr>
      <w:r>
        <w:rPr>
          <w:rFonts w:hint="eastAsia"/>
        </w:rPr>
        <w:t>一是必须坚持一以贯之学习贯彻习近平新时代中国特色社会主义思想。监察机关是政治机关，具有鲜明的政治性，必须把旗帜鲜明讲政治摆在首位，不断学懂弄通做实习近平新时代中国特色社会主义思想，持续增强“四个意识”、坚定“四个自信”、做到“两个维护”，切实提高政治判断力、政治领悟力、政治执行力。以习近平新时代中国特色社会主义思想为指导，深入领会习近平总书记关于一体推进“三不”的重要论述，把政治方向、政治标准、政治要求落实到廉政教育各项工作中，积极探索创新廉政教育方式方法，始终沿着党中央指引的正确方向深化、创新发展。</w:t>
      </w:r>
    </w:p>
    <w:p w:rsidR="00BB5CFB" w:rsidRDefault="00BB5CFB" w:rsidP="00BB5CFB">
      <w:pPr>
        <w:ind w:firstLineChars="200" w:firstLine="420"/>
      </w:pPr>
      <w:r>
        <w:rPr>
          <w:rFonts w:hint="eastAsia"/>
        </w:rPr>
        <w:t>二是必须坚持一体推进不敢腐、不能腐、不想腐机制建设。要准确把握新时代反腐败斗争规律和特点，认真贯彻落实一体推进不敢腐、不能腐、不想腐的基本方针和工作部署，始终坚持标本兼治不动摇，持续强化不敢腐的震慑、切实扎牢不能腐的笼子、不断增强不想腐的自觉，既注重夯实治本的基础，又敢于用好治标的利器，不断增强工作的系统性、整体性、协同性，积极探索“三不”机制贯通融合的实现途径、有效载体、具体办法，把惩治、预防和教育结合起来谋划、贯通起来推进，坚持以“三不”一体的理念、思路和方法，巩固发展反腐败斗争压倒性胜利。</w:t>
      </w:r>
    </w:p>
    <w:p w:rsidR="00BB5CFB" w:rsidRDefault="00BB5CFB" w:rsidP="00BB5CFB">
      <w:pPr>
        <w:ind w:firstLineChars="200" w:firstLine="420"/>
      </w:pPr>
      <w:r>
        <w:rPr>
          <w:rFonts w:hint="eastAsia"/>
        </w:rPr>
        <w:t>三是必须坚定不移贯彻执行激励和约束并重方针。将反腐败斗争与深化改革、完善制度、促进治理贯通起来，用好“四种形态”，综合发挥惩治震慑、惩戒挽救、教育警醒的功效。坚持把思想政治工作贯穿始终，严格按照“三个区分开来”要求，坚持严管与厚爱相结合，宽严相济精准转化，使思想教育有深度、组织关怀有温度、法律法规约束有硬度，切实为勇于担当和想干事、能干事的干部撑腰鼓劲、保驾护航。通过先进典型的引领和反面教材的警示，充分激发广大干部牢记初心使命，忠诚担当作为。</w:t>
      </w:r>
    </w:p>
    <w:p w:rsidR="00BB5CFB" w:rsidRDefault="00BB5CFB" w:rsidP="00BB5CFB">
      <w:pPr>
        <w:ind w:firstLineChars="200" w:firstLine="420"/>
      </w:pPr>
      <w:r>
        <w:rPr>
          <w:rFonts w:hint="eastAsia"/>
        </w:rPr>
        <w:t>区监委成立以来，积极在总结经验、创新方式、提升效果上下功夫，对公职人员开展廉政教育工作取得了一定成绩，但在工作中还存在一些差距和不足，主要表现在：廉政教育的针对性实效性不强，廉政教育内容简单、形式单一、效果不够理想；廉政教育载体不够灵活多样，打造的廉政教育基地还未完成，廉政教育的主要形式仍然是上廉政课，典型案例教育局限于召开典型案例通报大会和参观廉政教育基地；廉政教育资源挖掘不够，尤其是对本土廉洁文化元素挖掘不够不深，宣传教育内容不够丰富。对这些问题，我们将高度重视，切实在工作中加以解决。</w:t>
      </w:r>
    </w:p>
    <w:p w:rsidR="00BB5CFB" w:rsidRDefault="00BB5CFB" w:rsidP="00BB5CFB">
      <w:pPr>
        <w:ind w:firstLineChars="200" w:firstLine="420"/>
      </w:pPr>
      <w:r>
        <w:rPr>
          <w:rFonts w:hint="eastAsia"/>
        </w:rPr>
        <w:t>三、下一步工作考虑</w:t>
      </w:r>
    </w:p>
    <w:p w:rsidR="00BB5CFB" w:rsidRDefault="00BB5CFB" w:rsidP="00BB5CFB">
      <w:pPr>
        <w:ind w:firstLineChars="200" w:firstLine="420"/>
      </w:pPr>
      <w:r>
        <w:rPr>
          <w:rFonts w:hint="eastAsia"/>
        </w:rPr>
        <w:t>新时代新使命新任务对廉政教育提出了更高要求，平坝区监委将坚持以习近平新时代中国特色社会主义思想为指导，认真贯彻落实党的十九大和十九届二中、三中、四中、五中全会精神以及习近平总书记在庆祝中国共产党成立</w:t>
      </w:r>
      <w:r>
        <w:t>100</w:t>
      </w:r>
      <w:r>
        <w:rPr>
          <w:rFonts w:hint="eastAsia"/>
        </w:rPr>
        <w:t>周年大会上的重要讲话、在十九届中央纪委五次全会上重要讲话和视察贵州重要讲话精神，全面落实十九届中央纪委五次全会、十二届省纪委五次全会、四届市纪委六次全会工作部署，加强党对反腐败工作的全面领导，坚持稳中求进总基调，坚持高质量发展主题主线，不懈加强廉政教育工作，切实推动监察工作的高质量发展。</w:t>
      </w:r>
    </w:p>
    <w:p w:rsidR="00BB5CFB" w:rsidRDefault="00BB5CFB" w:rsidP="00BB5CFB">
      <w:pPr>
        <w:ind w:firstLineChars="200" w:firstLine="420"/>
      </w:pPr>
      <w:r>
        <w:rPr>
          <w:rFonts w:hint="eastAsia"/>
        </w:rPr>
        <w:t>（一）增强廉政教育主动性。切实提高政治站位、坚定政治方向、保持政治定力，以高度的责任感抓实廉政教育，以久久为功、抓铁有痕、水滴石穿、永远在路上的恒心和韧劲抓好廉政教育，提高廉政教育的主动性和自觉性。紧跟中央纪委国家监委、省纪委省监委和市纪委市监委安排部署，及时调整工作方向、教育重点，使廉政教育适应形势发展需要。充分发挥廉政教育在一体推进“三不”机制建设中的作用，更加聚焦廉政警示教育、廉洁文化建设，牢筑起拒腐防变的思想根基，自觉把廉政教育工作融入全区监察工作大局中谋划推动。</w:t>
      </w:r>
    </w:p>
    <w:p w:rsidR="00BB5CFB" w:rsidRDefault="00BB5CFB" w:rsidP="00BB5CFB">
      <w:pPr>
        <w:ind w:firstLineChars="200" w:firstLine="420"/>
      </w:pPr>
      <w:r>
        <w:rPr>
          <w:rFonts w:hint="eastAsia"/>
        </w:rPr>
        <w:t>（二）强化廉政教育针对性。聚焦反腐败斗争的生动实践，探索灵活多样的廉政教育方式。建立健全廉政教育进课堂、上讲堂机制，推动公职人员深入学习贯彻习近平新时代中国特色社会主义思想，不断增强政治判断力、政治领悟力、政治执行力。深入挖掘优秀传统文化、红色文化、民族文化的廉洁因素，强化培育全社会清正廉洁的价值观念。加大理想信念教育，教育引导公职人员坚持正确的政治方向，自觉抵御各种腐朽思想的侵蚀，切实筑牢思想防线。强化教育方式创新，综合运用廉政教育大会、典型案例教育读本、参观廉政教育基地等多种形式，切实提升典型案例教育的针对性、有效性。同时，坚持“打铁必须自身硬”，针对监察干部加大教育力度，多形式开展廉政教育，打造忠诚干净担当的监察铁军。</w:t>
      </w:r>
    </w:p>
    <w:p w:rsidR="00BB5CFB" w:rsidRDefault="00BB5CFB" w:rsidP="00BB5CFB">
      <w:pPr>
        <w:ind w:firstLineChars="200" w:firstLine="420"/>
      </w:pPr>
      <w:r>
        <w:rPr>
          <w:rFonts w:hint="eastAsia"/>
        </w:rPr>
        <w:t>（三）优化教育资源共享性。严格按照中央纪委国家监委、省纪委省监委、市纪委市监委的部署要求，在理论武装上再强化，在素材采集上再聚焦、在案例选用上再精准，积极适应廉政教育发展趋势，不断推动廉政教育内容、形式、方法创新；整合运用各类媒体平台资源，探索运用“互联网</w:t>
      </w:r>
      <w:r>
        <w:t>+</w:t>
      </w:r>
      <w:r>
        <w:rPr>
          <w:rFonts w:hint="eastAsia"/>
        </w:rPr>
        <w:t>”途径，开展多层次、多形式的廉政教育，实现资源共享、互通互用。充分发挥各级各类警示教育基地的作用，积极搭建廉政教育实体平台，满足各级各部门和广大公职人员教育需要，让公职人员真正受警醒、明底线、知敬畏。</w:t>
      </w:r>
    </w:p>
    <w:p w:rsidR="00BB5CFB" w:rsidRDefault="00BB5CFB" w:rsidP="00BB5CFB">
      <w:pPr>
        <w:ind w:firstLineChars="200" w:firstLine="420"/>
      </w:pPr>
      <w:r>
        <w:rPr>
          <w:rFonts w:hint="eastAsia"/>
        </w:rPr>
        <w:t>（四）突出廉洁文化特色性。充分运用我国优秀传统家风家训文化、平坝本地历史人物影响、天龙家风家训示范基地、陈法家族廉洁故事、平坝道德模范、先进事迹人物等资源，把廉洁文化和历史文化、家风建设，和机关文化、社区文化、校园文化、农村文化等有机结合，不断丰富廉洁文化内容，打造具有特色的廉洁文化，提升廉洁文化建设的深度和广度，提高廉政教育的感染力、渗透力、影响力。</w:t>
      </w:r>
    </w:p>
    <w:p w:rsidR="00BB5CFB" w:rsidRDefault="00BB5CFB" w:rsidP="00BB5CFB">
      <w:pPr>
        <w:ind w:firstLineChars="200" w:firstLine="420"/>
      </w:pPr>
      <w:r>
        <w:rPr>
          <w:rFonts w:hint="eastAsia"/>
        </w:rPr>
        <w:t>（五）提高宣传队伍专业性。加大廉政教育工作干部队伍建设，注重在廉政教育宣传实践中发现、培养、锻炼干部，努力打造政治过硬、本领高强、求实创新的廉政教育队伍，注重根据不同需要，组合好各领域专业人才，为开展廉政教育工作提供智力和人才支持，研究破解廉政教育方法措施有限的问题，整体提高监察机关开展廉政教育的意识和能力。</w:t>
      </w:r>
    </w:p>
    <w:p w:rsidR="00BB5CFB" w:rsidRDefault="00BB5CFB" w:rsidP="00BB5CFB">
      <w:pPr>
        <w:ind w:firstLineChars="200" w:firstLine="420"/>
        <w:rPr>
          <w:rFonts w:ascii="MS Mincho" w:eastAsia="MS Mincho" w:cs="MS Mincho"/>
        </w:rPr>
      </w:pPr>
      <w:r w:rsidRPr="00A85627">
        <w:rPr>
          <w:rFonts w:hint="eastAsia"/>
        </w:rPr>
        <w:t>区人大办</w:t>
      </w:r>
      <w:r w:rsidRPr="00A85627">
        <w:rPr>
          <w:rFonts w:ascii="MS Mincho" w:eastAsia="MS Mincho" w:hAnsi="MS Mincho" w:cs="MS Mincho" w:hint="eastAsia"/>
        </w:rPr>
        <w:t> </w:t>
      </w:r>
      <w:r w:rsidRPr="00A85627">
        <w:rPr>
          <w:rFonts w:ascii="MS Mincho" w:eastAsia="MS Mincho" w:hAnsi="MS Mincho" w:cs="MS Mincho"/>
        </w:rPr>
        <w:t>2021-09-23</w:t>
      </w:r>
    </w:p>
    <w:p w:rsidR="00BB5CFB" w:rsidRDefault="00BB5CFB" w:rsidP="00A31C9D">
      <w:pPr>
        <w:sectPr w:rsidR="00BB5CFB" w:rsidSect="00A31C9D">
          <w:type w:val="continuous"/>
          <w:pgSz w:w="11906" w:h="16838" w:code="9"/>
          <w:pgMar w:top="1644" w:right="1236" w:bottom="1418" w:left="1814" w:header="851" w:footer="907" w:gutter="0"/>
          <w:pgNumType w:start="1"/>
          <w:cols w:space="425"/>
          <w:docGrid w:type="lines" w:linePitch="341" w:charSpace="2373"/>
        </w:sectPr>
      </w:pPr>
    </w:p>
    <w:p w:rsidR="00F63EA3" w:rsidRDefault="00F63EA3"/>
    <w:sectPr w:rsidR="00F63E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B5CFB"/>
    <w:rsid w:val="00BB5CFB"/>
    <w:rsid w:val="00F63E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BB5C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BB5C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1056</Words>
  <Characters>6024</Characters>
  <Application>Microsoft Office Word</Application>
  <DocSecurity>0</DocSecurity>
  <Lines>50</Lines>
  <Paragraphs>14</Paragraphs>
  <ScaleCrop>false</ScaleCrop>
  <Company>微软中国</Company>
  <LinksUpToDate>false</LinksUpToDate>
  <CharactersWithSpaces>7066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2023-03-23T06:33:00Z</dcterms:created>
</cp:coreProperties>
</file>