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7545" w:rsidRDefault="00B87545">
      <w:pPr>
        <w:pStyle w:val="1"/>
      </w:pPr>
      <w:r>
        <w:rPr>
          <w:rFonts w:hint="eastAsia"/>
        </w:rPr>
        <w:t>党组织领办公益物业公司！威海鲸园街道探索社区治理难题破解模式</w:t>
      </w:r>
    </w:p>
    <w:p w:rsidR="00B87545" w:rsidRDefault="00B87545">
      <w:pPr>
        <w:ind w:firstLine="420"/>
      </w:pPr>
      <w:r>
        <w:rPr>
          <w:rFonts w:hint="eastAsia"/>
        </w:rPr>
        <w:t>齐鲁晚报·齐鲁壹点记者</w:t>
      </w:r>
      <w:r>
        <w:rPr>
          <w:rFonts w:hint="eastAsia"/>
        </w:rPr>
        <w:t xml:space="preserve"> </w:t>
      </w:r>
      <w:r>
        <w:rPr>
          <w:rFonts w:hint="eastAsia"/>
        </w:rPr>
        <w:t>王皇</w:t>
      </w:r>
      <w:r>
        <w:rPr>
          <w:rFonts w:hint="eastAsia"/>
        </w:rPr>
        <w:t xml:space="preserve"> </w:t>
      </w:r>
      <w:r>
        <w:rPr>
          <w:rFonts w:hint="eastAsia"/>
        </w:rPr>
        <w:t>赵夏晔</w:t>
      </w:r>
      <w:r>
        <w:rPr>
          <w:rFonts w:hint="eastAsia"/>
        </w:rPr>
        <w:t xml:space="preserve"> </w:t>
      </w:r>
      <w:r>
        <w:rPr>
          <w:rFonts w:hint="eastAsia"/>
        </w:rPr>
        <w:t>樊瑞琳</w:t>
      </w:r>
    </w:p>
    <w:p w:rsidR="00B87545" w:rsidRDefault="00B87545">
      <w:pPr>
        <w:ind w:firstLine="420"/>
      </w:pPr>
      <w:r>
        <w:rPr>
          <w:rFonts w:hint="eastAsia"/>
        </w:rPr>
        <w:t>4</w:t>
      </w:r>
      <w:r>
        <w:rPr>
          <w:rFonts w:hint="eastAsia"/>
        </w:rPr>
        <w:t>日——</w:t>
      </w:r>
      <w:r>
        <w:rPr>
          <w:rFonts w:hint="eastAsia"/>
        </w:rPr>
        <w:t>5</w:t>
      </w:r>
      <w:r>
        <w:rPr>
          <w:rFonts w:hint="eastAsia"/>
        </w:rPr>
        <w:t>日，红色物业建设高质量发展专家座谈会在威海召开。座谈会第一阶段为调研指导。</w:t>
      </w:r>
    </w:p>
    <w:p w:rsidR="00B87545" w:rsidRDefault="00B87545">
      <w:pPr>
        <w:ind w:firstLine="420"/>
      </w:pPr>
      <w:r>
        <w:rPr>
          <w:rFonts w:hint="eastAsia"/>
        </w:rPr>
        <w:t>4</w:t>
      </w:r>
      <w:r>
        <w:rPr>
          <w:rFonts w:hint="eastAsia"/>
        </w:rPr>
        <w:t>日下午，山东省住房和城乡建设厅、威海市等专家调研组第三站来到鲸园街道北门外社区。此处是环翠区</w:t>
      </w:r>
      <w:r>
        <w:rPr>
          <w:rFonts w:hint="eastAsia"/>
        </w:rPr>
        <w:t>25</w:t>
      </w:r>
      <w:r>
        <w:rPr>
          <w:rFonts w:hint="eastAsia"/>
        </w:rPr>
        <w:t>个红色物业实训基地之一，该基地共两层，总面积</w:t>
      </w:r>
      <w:r>
        <w:rPr>
          <w:rFonts w:hint="eastAsia"/>
        </w:rPr>
        <w:t>4000</w:t>
      </w:r>
      <w:r>
        <w:rPr>
          <w:rFonts w:hint="eastAsia"/>
        </w:rPr>
        <w:t>平方米，涵盖鲸管家物业服务中心、街道吹哨报到中心、社会企业培育中心以及专家智库中心等多个功能区，主要为物业管理提供案件综合处置、教育培训、智库支持和增值性服务，推动整个街道基层社会治理创新。</w:t>
      </w:r>
    </w:p>
    <w:p w:rsidR="00B87545" w:rsidRDefault="00B87545">
      <w:pPr>
        <w:ind w:firstLine="420"/>
      </w:pPr>
      <w:r>
        <w:rPr>
          <w:rFonts w:hint="eastAsia"/>
        </w:rPr>
        <w:t>调研现场，山东大学威海发展研究院研究员郭剑雄详细介绍了一种新型的物业服务模式——党组织领办公益性物业公司服务新模式。“这是针对老旧小区物业管理难题，借助中心专家智库的专业力量，探索的新模式。”郭剑雄说，全国各地都在做老旧小区改造，目前老旧小区改造面临着不少普遍性的难题，比如市场运营失灵、政策补贴乏力、志愿服务业余等，这些直接导致了小区物业脱管甚至失管。为了破题，他们选取鲸园街道北门外社区试点，探索推行党组织领办公益性物业公司服务新模式，成立“威海市鲸管家物业服务有限公司”，将政府、居民、企业、公益服务融为一体，探索利用市场化、公益化手段解决社区治理难题。</w:t>
      </w:r>
    </w:p>
    <w:p w:rsidR="00B87545" w:rsidRDefault="00B87545">
      <w:pPr>
        <w:ind w:firstLine="420"/>
      </w:pPr>
      <w:r>
        <w:rPr>
          <w:rFonts w:hint="eastAsia"/>
        </w:rPr>
        <w:t>何为党组织领办公益性物业公司？郭剑雄介绍，就是以党组织领办，达到提升社区环境、增进居民福祉、改善社区治理的目的，同时将所得盈余再投入提升自身物业服务和社区公益事业。具体来看，由社区书记担任物业公司党建指导员，引进专业社工力量实施物业管理和服务，吸纳社区内的党员骨干、热心居民、弱势群体等担任“清扫员、网格员、服务员”，建立</w:t>
      </w:r>
      <w:r>
        <w:rPr>
          <w:rFonts w:hint="eastAsia"/>
        </w:rPr>
        <w:t>N</w:t>
      </w:r>
      <w:r>
        <w:rPr>
          <w:rFonts w:hint="eastAsia"/>
        </w:rPr>
        <w:t>支“鲸管家”志愿服务队，共同保障社区环境卫生、调解居民矛盾等“大事小情”，形成了社区党委领导下，社区居委会、业主委员会、公益性物业、党建与基层治理智库四方共同发力的服务机制。</w:t>
      </w:r>
    </w:p>
    <w:p w:rsidR="00B87545" w:rsidRDefault="00B87545">
      <w:pPr>
        <w:ind w:firstLine="420"/>
      </w:pPr>
      <w:r>
        <w:rPr>
          <w:rFonts w:hint="eastAsia"/>
        </w:rPr>
        <w:t>据了解，通过党组织领办物业公司模式使运营成本降低</w:t>
      </w:r>
      <w:r>
        <w:rPr>
          <w:rFonts w:hint="eastAsia"/>
        </w:rPr>
        <w:t>36.7%</w:t>
      </w:r>
      <w:r>
        <w:rPr>
          <w:rFonts w:hint="eastAsia"/>
        </w:rPr>
        <w:t>，又通过熟悉的人解决身边的事，补齐了老旧小区物业管理短板，实现物业服务零投诉。</w:t>
      </w:r>
    </w:p>
    <w:p w:rsidR="00B87545" w:rsidRDefault="00B87545">
      <w:pPr>
        <w:ind w:firstLine="420"/>
        <w:jc w:val="right"/>
      </w:pPr>
      <w:r>
        <w:rPr>
          <w:rFonts w:hint="eastAsia"/>
        </w:rPr>
        <w:t>齐鲁壹点</w:t>
      </w:r>
      <w:r>
        <w:rPr>
          <w:rFonts w:hint="eastAsia"/>
        </w:rPr>
        <w:t>2021-11-04</w:t>
      </w:r>
    </w:p>
    <w:p w:rsidR="00B87545" w:rsidRDefault="00B87545" w:rsidP="00C40C62">
      <w:pPr>
        <w:sectPr w:rsidR="00B87545" w:rsidSect="00C40C62">
          <w:type w:val="continuous"/>
          <w:pgSz w:w="11906" w:h="16838"/>
          <w:pgMar w:top="1644" w:right="1236" w:bottom="1418" w:left="1814" w:header="851" w:footer="907" w:gutter="0"/>
          <w:pgNumType w:start="1"/>
          <w:cols w:space="720"/>
          <w:docGrid w:type="lines" w:linePitch="341" w:charSpace="2373"/>
        </w:sectPr>
      </w:pPr>
    </w:p>
    <w:p w:rsidR="0071425E" w:rsidRDefault="0071425E"/>
    <w:sectPr w:rsidR="007142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87545"/>
    <w:rsid w:val="0071425E"/>
    <w:rsid w:val="00B875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75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75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132</Words>
  <Characters>753</Characters>
  <Application>Microsoft Office Word</Application>
  <DocSecurity>0</DocSecurity>
  <Lines>6</Lines>
  <Paragraphs>1</Paragraphs>
  <ScaleCrop>false</ScaleCrop>
  <Company>微软中国</Company>
  <LinksUpToDate>false</LinksUpToDate>
  <CharactersWithSpaces>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2023-03-21T03:28:00Z</dcterms:created>
</cp:coreProperties>
</file>