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3A" w:rsidRDefault="003B313A">
      <w:pPr>
        <w:pStyle w:val="1"/>
      </w:pPr>
      <w:r>
        <w:rPr>
          <w:rFonts w:hint="eastAsia"/>
        </w:rPr>
        <w:t>踔厉奋发“巷”未来，学习党的二十大精神心得体会</w:t>
      </w:r>
    </w:p>
    <w:p w:rsidR="003B313A" w:rsidRDefault="003B313A">
      <w:pPr>
        <w:ind w:firstLine="420"/>
      </w:pPr>
      <w:r>
        <w:rPr>
          <w:rFonts w:hint="eastAsia"/>
        </w:rPr>
        <w:t>“习近平总书记代表十九届中央委员会所作的报告，举旗定向、主题鲜明、思想深邃、内涵丰富，是一个强信心、聚党心、暖民心、筑同心的好报告，为党和国家事业擘画了宏伟蓝图，锚定了历史坐标，制定了行动纲领。我们要全面学习、深入理解、准确领会、坚决贯彻党的二十大精神，从党的辉煌成就中坚定信心，从党的历史经验中汲取智慧，全力推动党的二十大精神在赵巷落地生根、开花结果。”——青浦区赵巷镇党委书记徐珏</w:t>
      </w:r>
    </w:p>
    <w:p w:rsidR="003B313A" w:rsidRDefault="003B313A">
      <w:pPr>
        <w:ind w:firstLine="420"/>
      </w:pPr>
      <w:r>
        <w:rPr>
          <w:rFonts w:hint="eastAsia"/>
        </w:rPr>
        <w:t>在回望“来时路”中擦拭初心，学深悟透党的二十大精神</w:t>
      </w:r>
    </w:p>
    <w:p w:rsidR="003B313A" w:rsidRDefault="003B313A">
      <w:pPr>
        <w:ind w:firstLine="420"/>
      </w:pPr>
      <w:r>
        <w:rPr>
          <w:rFonts w:hint="eastAsia"/>
        </w:rPr>
        <w:t>回望百年大党取得的历史成就，系统学习党的二十大报告要义精髓，汲取踔厉奋发、笃行不怠的精神动力，有三点感悟：</w:t>
      </w:r>
    </w:p>
    <w:p w:rsidR="003B313A" w:rsidRDefault="003B313A">
      <w:pPr>
        <w:ind w:firstLine="420"/>
      </w:pPr>
      <w:r>
        <w:rPr>
          <w:rFonts w:hint="eastAsia"/>
        </w:rPr>
        <w:t>毫不动摇坚定党的领导，夯实思想根基。新时代十年极不寻常、极不平凡，十年的辉煌成就和伟大变革彪炳史册、来之不易。习近平总书记和党中央时刻保持解决大党独有难题的清醒和自觉，找到和实践了跳出治乱兴衰历史周期率的第二个答案，破译了共产党人百年兴盛的青春密码。因此“两个确立”既是全党意志和民心所向，也是应对一切不确定性的最大确定性。目标越宏大，任务越艰巨，形势越复杂，越要深刻领悟“两个确立”的决定性意义。作为基层一线党员干部，应当更加自觉地做好表率，增强“四个意识”、坚定“四个自信”，做到“两个维护”，在党中央、市委、区委的坚强领导下，谋划全局，落实举措。</w:t>
      </w:r>
    </w:p>
    <w:p w:rsidR="003B313A" w:rsidRDefault="003B313A">
      <w:pPr>
        <w:ind w:firstLine="420"/>
      </w:pPr>
      <w:r>
        <w:rPr>
          <w:rFonts w:hint="eastAsia"/>
        </w:rPr>
        <w:t>持之以恒坚守为民初心，书写履职答卷。报告多次提及“人民”，人民群众在任何时候都是党的立党之本、执政之基、力量之源。因此，迈上全面建设社会主义现代化国家新征程、向第二个百年奋斗目标进军，我们要贯彻为民宗旨，始终与人民风雨同舟、与人民心心相印，密切联系人民，紧紧依靠人民，凝聚携手同行、众志成城的力量，在疫情防控常态化下，与人民一起推动社会事业向好发展，携手共筑“幸福巷、温暖家”。我们要聚焦群众关切，在为民着想的精神境界上更递进一层，在为民服务干事行动上更深入一步，以自己的辛苦指数换取群众的幸福指数。</w:t>
      </w:r>
    </w:p>
    <w:p w:rsidR="003B313A" w:rsidRDefault="003B313A">
      <w:pPr>
        <w:ind w:firstLine="420"/>
      </w:pPr>
      <w:r>
        <w:rPr>
          <w:rFonts w:hint="eastAsia"/>
        </w:rPr>
        <w:t>全力以赴坚持服务中心，推动高质量发展。报告指出，全面建设社会主义现代化国家的首要任务是高质量发展，要坚持以推动高质量发展为主题，把实施扩大内需战略同深化供给侧结构性改革有机结合起来。赵巷有丰厚的产业基础、独特的区位优势、便利的营商环境。下一步，我们要借好东风，搭上“长三角数字干线”快车道，用足用好经济恢复重振政策措施，加快重点项目推进，加大招商引资力度，切实把政策红利转化为工作实招，把战略红利转化为发展实效，把改革红利转化为民生实惠，真正造福一方百姓。</w:t>
      </w:r>
    </w:p>
    <w:p w:rsidR="003B313A" w:rsidRDefault="003B313A">
      <w:pPr>
        <w:ind w:firstLine="420"/>
      </w:pPr>
      <w:r>
        <w:rPr>
          <w:rFonts w:hint="eastAsia"/>
        </w:rPr>
        <w:t>在奔赴“赶考路”中坚定决心，凝聚形成最大“巷心力”</w:t>
      </w:r>
    </w:p>
    <w:p w:rsidR="003B313A" w:rsidRDefault="003B313A">
      <w:pPr>
        <w:ind w:firstLine="420"/>
      </w:pPr>
      <w:r>
        <w:rPr>
          <w:rFonts w:hint="eastAsia"/>
        </w:rPr>
        <w:t>当前青浦正加快建设社会主义现代化国际大都市的枢纽门户，赵巷同时承接多个重要战略的辐射带动和溢出效应，未来还有很多的想象和作为空间，一定要敢想、敢试、敢干，把握契机、掌握时机、赢得先机。</w:t>
      </w:r>
    </w:p>
    <w:p w:rsidR="003B313A" w:rsidRDefault="003B313A">
      <w:pPr>
        <w:ind w:firstLine="420"/>
      </w:pPr>
      <w:r>
        <w:rPr>
          <w:rFonts w:hint="eastAsia"/>
        </w:rPr>
        <w:t>在服务国家战略上主动融入。要立足承接国家战略和园区建设深化战略谋划，要立足自身的区位优势和资源禀赋强化产业集群，要立足已有的政策体系和服务专长优化营商环境，助力完成经济跨越式高质量发展的“撑杆跳”。围绕“品质”和“数创”两大关键词，积极建设“长三角数字干线赵巷软信经济带”，进一步做强“总部经济集聚度、商业商贸体验度、创新创业活跃度、主导产业贡献度”。作为大虹桥商务区总部经济第二圈层区域，利用土地级差优势，加快未来产业项目布局，着力发展轨交经济、道口经济和消费经济。</w:t>
      </w:r>
    </w:p>
    <w:p w:rsidR="003B313A" w:rsidRDefault="003B313A">
      <w:pPr>
        <w:ind w:firstLine="420"/>
      </w:pPr>
      <w:r>
        <w:rPr>
          <w:rFonts w:hint="eastAsia"/>
        </w:rPr>
        <w:lastRenderedPageBreak/>
        <w:t>在开展乡村振兴上彰显担当。在“十四五”期间，我们将高标准推进水韵和睦、悦活方夏、人文崧泽、智慧中步四个特色保留村建设，为周边多个产业园区和产业项目提供乡村研居所、创客空间等配套设施。随着产业、资本、人才等多种要素的不断入场和迭加交织，我们越来越感受产城乡三融合及一二三产联动的可行性和必要性。同时，因赵巷四个规划保留村位于辖区四个方位，将这四个村串联起来形成精品路线就能依托文旅产业盘活沿线业态，赵巷的未来也将更加多元，就会离二十大报告中所提出的“宜居宜业和美乡村”的目标更近一步。</w:t>
      </w:r>
    </w:p>
    <w:p w:rsidR="003B313A" w:rsidRDefault="003B313A">
      <w:pPr>
        <w:ind w:firstLine="420"/>
      </w:pPr>
      <w:r>
        <w:rPr>
          <w:rFonts w:hint="eastAsia"/>
        </w:rPr>
        <w:t>在创新社会治理上勇于突围。聚焦重点加快打造党建引领下的温暖家基层治理品牌，以优质的服务和管理，实现更加有效的组织覆盖和工作覆盖；坚持数字赋能提高治理效能，拓展应用场景，开发更多贴合基层的应用场景；加快建设商贸重镇、教育名镇和平安强镇，持续推进民心工程和民生实事，下大力气解决好“急难愁盼”问题，加快形成共建共治共享的治理共同体，让群众的幸福指数不断攀升。</w:t>
      </w:r>
    </w:p>
    <w:p w:rsidR="003B313A" w:rsidRDefault="003B313A">
      <w:pPr>
        <w:ind w:firstLine="420"/>
      </w:pPr>
      <w:r>
        <w:rPr>
          <w:rFonts w:hint="eastAsia"/>
        </w:rPr>
        <w:t>在远眺“前方路”时满怀信心，踔厉奋发开创美好未来</w:t>
      </w:r>
    </w:p>
    <w:p w:rsidR="003B313A" w:rsidRDefault="003B313A">
      <w:pPr>
        <w:ind w:firstLine="420"/>
      </w:pPr>
      <w:r>
        <w:rPr>
          <w:rFonts w:hint="eastAsia"/>
        </w:rPr>
        <w:t>习近平总书记强调，伟大事业都始于梦想、基于创新、成于实干。我们要将学习宣传贯彻党的二十大精神作为当前和今后一个时期的首要政治任务，对标“五个牢牢把握”的学习要求，持续深化理论武装，用党的二十大精神指导实践、推动工作；要把党的二十大作出的重大决策部署付诸行动、见之于成效，做到知其言更知其义、知其然更知其所以然，汲取“精神食粮”，积蓄奋进力量；要以习近平新时代中国特色社会主义思想为指导，以党和国家事业发展的大政方针和行动纲领为遵循，充分发挥国家战略“最佳中场”的优势，积极承接、主动进位，扛起政治责任，强化履职担当，保持奋斗韧劲，奋力打造“新时代品质城镇幸福赵巷”。</w:t>
      </w:r>
    </w:p>
    <w:p w:rsidR="003B313A" w:rsidRDefault="003B313A">
      <w:pPr>
        <w:jc w:val="right"/>
      </w:pPr>
      <w:r>
        <w:rPr>
          <w:rFonts w:hint="eastAsia"/>
        </w:rPr>
        <w:t>“绿色青浦”微信公众号</w:t>
      </w:r>
      <w:r>
        <w:rPr>
          <w:rFonts w:hint="eastAsia"/>
        </w:rPr>
        <w:t>2022-12-13</w:t>
      </w:r>
    </w:p>
    <w:p w:rsidR="003B313A" w:rsidRDefault="003B313A" w:rsidP="006F34C9">
      <w:pPr>
        <w:sectPr w:rsidR="003B313A" w:rsidSect="006F34C9">
          <w:type w:val="continuous"/>
          <w:pgSz w:w="11906" w:h="16838"/>
          <w:pgMar w:top="1644" w:right="1236" w:bottom="1418" w:left="1814" w:header="851" w:footer="907" w:gutter="0"/>
          <w:pgNumType w:start="1"/>
          <w:cols w:space="720"/>
          <w:docGrid w:type="lines" w:linePitch="341" w:charSpace="2373"/>
        </w:sectPr>
      </w:pPr>
    </w:p>
    <w:p w:rsidR="0027734F" w:rsidRDefault="0027734F"/>
    <w:sectPr w:rsidR="002773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B313A"/>
    <w:rsid w:val="0027734F"/>
    <w:rsid w:val="003B3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313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B313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1839</Characters>
  <Application>Microsoft Office Word</Application>
  <DocSecurity>0</DocSecurity>
  <Lines>15</Lines>
  <Paragraphs>4</Paragraphs>
  <ScaleCrop>false</ScaleCrop>
  <Company>微软中国</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2023-03-16T08:13:00Z</dcterms:created>
</cp:coreProperties>
</file>