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87" w:rsidRDefault="00B13C87">
      <w:pPr>
        <w:pStyle w:val="1"/>
      </w:pPr>
      <w:r>
        <w:rPr>
          <w:rFonts w:hint="eastAsia"/>
        </w:rPr>
        <w:t xml:space="preserve">屏山镇2022年党员培训工作总结 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01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高度重视保障强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一是精心制定方案。明确培训内容、培训方式和培训时间等，要求各党（总）支部建立完善培训考勤、学时登记等制度，做好培训记录、建好培训台账，把从严管理、从严教育贯穿始终，确保党员培训有形有质、有实有效，截至目前，每名党员累计培训时间已达到</w:t>
      </w:r>
      <w:r>
        <w:rPr>
          <w:rFonts w:eastAsia="宋体" w:hint="eastAsia"/>
        </w:rPr>
        <w:t>16</w:t>
      </w:r>
      <w:r>
        <w:rPr>
          <w:rFonts w:eastAsia="宋体" w:hint="eastAsia"/>
        </w:rPr>
        <w:t>学时以上。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二是要素保障齐全。持续在师资、阵地、经费等方面做好保障，本次培训共邀请县内外教师</w:t>
      </w:r>
      <w:r>
        <w:rPr>
          <w:rFonts w:eastAsia="宋体" w:hint="eastAsia"/>
        </w:rPr>
        <w:t>9</w:t>
      </w:r>
      <w:r>
        <w:rPr>
          <w:rFonts w:eastAsia="宋体" w:hint="eastAsia"/>
        </w:rPr>
        <w:t>人，提供各类阵地</w:t>
      </w:r>
      <w:r>
        <w:rPr>
          <w:rFonts w:eastAsia="宋体" w:hint="eastAsia"/>
        </w:rPr>
        <w:t>40</w:t>
      </w:r>
      <w:r>
        <w:rPr>
          <w:rFonts w:eastAsia="宋体" w:hint="eastAsia"/>
        </w:rPr>
        <w:t>余个，并对</w:t>
      </w:r>
      <w:r>
        <w:rPr>
          <w:rFonts w:eastAsia="宋体" w:hint="eastAsia"/>
        </w:rPr>
        <w:t>39</w:t>
      </w:r>
      <w:r>
        <w:rPr>
          <w:rFonts w:eastAsia="宋体" w:hint="eastAsia"/>
        </w:rPr>
        <w:t>个党（总）支部党员培训工作定期开展指导和督导，确保党员培训工作科学安排、务实推进。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三是疫情防控有力。严格落实常态化疫情防控要求，做好口罩、消毒液、体温枪等物资保障，抓细抓实扫码、测温等各项防控措施，确保党员培训防疫安全。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02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内容深入覆盖广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一是学习内容深入。坚持读原著、学原文、悟原理，以“致广大而尽精微”精神，深入学习贯彻了党的十九届六中全会、市第六次党代会等会议精神并交流心得体会，认真学习了《习近平谈治国理政》《党的十九届六中全会〈决议〉学习辅导百问》等重要著作和辅导材料，结合实践学习了枇杷、茵红李、茶叶、村集体公司运营管理和城乡基层治理等专业技术培训。本次培训共印发学习资料</w:t>
      </w:r>
      <w:r>
        <w:rPr>
          <w:rFonts w:eastAsia="宋体" w:hint="eastAsia"/>
        </w:rPr>
        <w:t>500</w:t>
      </w:r>
      <w:r>
        <w:rPr>
          <w:rFonts w:eastAsia="宋体" w:hint="eastAsia"/>
        </w:rPr>
        <w:t>余份，教育引导广大党员把思想和行动统一到党中央、省委、市委、县委的各项决策部署上来，为进一步增强“四个意识”、坚定“四个自信”、做到“两个维护”奠定思想基础。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二是培训对象广泛。本次培训对象除全体党员外还纳入了入党积极分子、驻村第一书记、驻村工作队队员、农村致富带头人、本土人才等，极大提高了培训覆盖率。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03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方式灵活效果好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一是线上线下同步开展。以党（总）支部为单位，落实书记责任制，依托党群服务中心，利用主题党日活动、党课等，通过村（社区）党组织与“两新”党组织联建共建等方式，激发学习热情、提升学习效果。利用微信公众号，遴选紧贴时代特点、内容丰富、形式多样的视频课程，适时推送“党务小知识”和可下载的时政学习材料，实现线上同步学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二是流动党员交流互促。依托各党（总）支部建立的流动党员微信联系群，通报了本地</w:t>
      </w:r>
      <w:r>
        <w:rPr>
          <w:rFonts w:eastAsia="宋体" w:hint="eastAsia"/>
        </w:rPr>
        <w:t>2021</w:t>
      </w:r>
      <w:r>
        <w:rPr>
          <w:rFonts w:eastAsia="宋体" w:hint="eastAsia"/>
        </w:rPr>
        <w:t>年工作情况、介绍工作打算，并围绕重点改革任务、重点项目和群众关心关注问题等开展政策宣讲解答</w:t>
      </w:r>
      <w:r>
        <w:rPr>
          <w:rFonts w:eastAsia="宋体" w:hint="eastAsia"/>
        </w:rPr>
        <w:t>50</w:t>
      </w:r>
      <w:r>
        <w:rPr>
          <w:rFonts w:eastAsia="宋体" w:hint="eastAsia"/>
        </w:rPr>
        <w:t>余次，实时了解流动党员思想工作情况，收集意见建议</w:t>
      </w:r>
      <w:r>
        <w:rPr>
          <w:rFonts w:eastAsia="宋体" w:hint="eastAsia"/>
        </w:rPr>
        <w:t>40</w:t>
      </w:r>
      <w:r>
        <w:rPr>
          <w:rFonts w:eastAsia="宋体" w:hint="eastAsia"/>
        </w:rPr>
        <w:t>余条，帮助解决具体问题</w:t>
      </w:r>
      <w:r>
        <w:rPr>
          <w:rFonts w:eastAsia="宋体" w:hint="eastAsia"/>
        </w:rPr>
        <w:t>10</w:t>
      </w:r>
      <w:r>
        <w:rPr>
          <w:rFonts w:eastAsia="宋体" w:hint="eastAsia"/>
        </w:rPr>
        <w:t>余个。</w:t>
      </w:r>
    </w:p>
    <w:p w:rsidR="00B13C87" w:rsidRDefault="00B13C87">
      <w:pPr>
        <w:ind w:firstLine="420"/>
        <w:jc w:val="left"/>
      </w:pPr>
      <w:r>
        <w:rPr>
          <w:rFonts w:eastAsia="宋体" w:hint="eastAsia"/>
        </w:rPr>
        <w:t>三是志愿实践服务提升。为让人民群众的获得感成色更足、幸福感更可持续、安全感更有保障，组建“红色服务先锋队”</w:t>
      </w:r>
      <w:r>
        <w:rPr>
          <w:rFonts w:eastAsia="宋体" w:hint="eastAsia"/>
        </w:rPr>
        <w:t>5</w:t>
      </w:r>
      <w:r>
        <w:rPr>
          <w:rFonts w:eastAsia="宋体" w:hint="eastAsia"/>
        </w:rPr>
        <w:t>支，为年老和行动不便的党员开展“上门送学”，组织引导党员参与结对帮扶、志愿服务</w:t>
      </w:r>
      <w:r>
        <w:rPr>
          <w:rFonts w:eastAsia="宋体" w:hint="eastAsia"/>
        </w:rPr>
        <w:t>50</w:t>
      </w:r>
      <w:r>
        <w:rPr>
          <w:rFonts w:eastAsia="宋体" w:hint="eastAsia"/>
        </w:rPr>
        <w:t>余次。</w:t>
      </w:r>
    </w:p>
    <w:p w:rsidR="00B13C87" w:rsidRDefault="00B13C87">
      <w:pPr>
        <w:ind w:firstLine="420"/>
        <w:jc w:val="right"/>
      </w:pPr>
      <w:r>
        <w:rPr>
          <w:rFonts w:eastAsia="宋体" w:hint="eastAsia"/>
        </w:rPr>
        <w:t>屏山镇人民政府</w:t>
      </w:r>
      <w:r>
        <w:rPr>
          <w:rFonts w:eastAsia="宋体" w:hint="eastAsia"/>
        </w:rPr>
        <w:t>2022-05-07</w:t>
      </w:r>
    </w:p>
    <w:p w:rsidR="00B13C87" w:rsidRDefault="00B13C87" w:rsidP="006D754C">
      <w:pPr>
        <w:sectPr w:rsidR="00B13C87" w:rsidSect="006D75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2E68" w:rsidRDefault="00D82E68"/>
    <w:sectPr w:rsidR="00D8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3C87"/>
    <w:rsid w:val="00B13C87"/>
    <w:rsid w:val="00D8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3C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3C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2023-03-15T03:00:00Z</dcterms:created>
</cp:coreProperties>
</file>