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7CD" w:rsidRDefault="008047CD">
      <w:pPr>
        <w:pStyle w:val="1"/>
      </w:pPr>
      <w:r>
        <w:rPr>
          <w:rFonts w:hint="eastAsia"/>
        </w:rPr>
        <w:t>沂源历山街道：社区+公益性物业 提升基层治理能力</w:t>
      </w:r>
    </w:p>
    <w:p w:rsidR="008047CD" w:rsidRDefault="008047CD">
      <w:pPr>
        <w:ind w:firstLine="420"/>
      </w:pPr>
      <w:r>
        <w:rPr>
          <w:rFonts w:hint="eastAsia"/>
        </w:rPr>
        <w:t>□淄博日报</w:t>
      </w:r>
      <w:r>
        <w:rPr>
          <w:rFonts w:hint="eastAsia"/>
        </w:rPr>
        <w:t>/</w:t>
      </w:r>
      <w:r>
        <w:rPr>
          <w:rFonts w:hint="eastAsia"/>
        </w:rPr>
        <w:t>淄博晚报</w:t>
      </w:r>
      <w:r>
        <w:rPr>
          <w:rFonts w:hint="eastAsia"/>
        </w:rPr>
        <w:t>/</w:t>
      </w:r>
      <w:r>
        <w:rPr>
          <w:rFonts w:hint="eastAsia"/>
        </w:rPr>
        <w:t>博览新闻</w:t>
      </w:r>
    </w:p>
    <w:p w:rsidR="008047CD" w:rsidRDefault="008047CD">
      <w:pPr>
        <w:ind w:firstLine="420"/>
      </w:pPr>
      <w:r>
        <w:rPr>
          <w:rFonts w:hint="eastAsia"/>
        </w:rPr>
        <w:t>记者</w:t>
      </w:r>
      <w:r>
        <w:rPr>
          <w:rFonts w:hint="eastAsia"/>
        </w:rPr>
        <w:t xml:space="preserve"> </w:t>
      </w:r>
      <w:r>
        <w:rPr>
          <w:rFonts w:hint="eastAsia"/>
        </w:rPr>
        <w:t>汪利平</w:t>
      </w:r>
    </w:p>
    <w:p w:rsidR="008047CD" w:rsidRDefault="008047CD">
      <w:pPr>
        <w:ind w:firstLine="420"/>
      </w:pPr>
      <w:r>
        <w:rPr>
          <w:rFonts w:hint="eastAsia"/>
        </w:rPr>
        <w:t>“这里自从有了公益性物业之后，裸露电线不见了，楼道也有专门的人打扫了，小区环境更好了，我们对物业服务很是满意。”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3</w:t>
      </w:r>
      <w:r>
        <w:rPr>
          <w:rFonts w:hint="eastAsia"/>
        </w:rPr>
        <w:t>日，沂源县历山街道历山社区鹏欢现代城居民刘文华女士称赞道。</w:t>
      </w:r>
    </w:p>
    <w:p w:rsidR="008047CD" w:rsidRDefault="008047CD">
      <w:pPr>
        <w:ind w:firstLine="420"/>
      </w:pPr>
      <w:r>
        <w:rPr>
          <w:rFonts w:hint="eastAsia"/>
        </w:rPr>
        <w:t>采访中记者了解到，为着力破解部分老旧小区物业管理中，出现的市场运营失灵、政策补贴乏力、业主自治能力偏弱等问题，今年历山街道以历山社区为试点，探索创建公益性物业，提高物业服务水平，提升基层治理能力。</w:t>
      </w:r>
    </w:p>
    <w:p w:rsidR="008047CD" w:rsidRDefault="008047CD">
      <w:pPr>
        <w:ind w:firstLine="420"/>
      </w:pPr>
      <w:r>
        <w:rPr>
          <w:rFonts w:hint="eastAsia"/>
        </w:rPr>
        <w:t>强化红色领航</w:t>
      </w:r>
    </w:p>
    <w:p w:rsidR="008047CD" w:rsidRDefault="008047CD">
      <w:pPr>
        <w:ind w:firstLine="420"/>
      </w:pPr>
      <w:r>
        <w:rPr>
          <w:rFonts w:hint="eastAsia"/>
        </w:rPr>
        <w:t>历山街道把“公益性物业创建”作为全域提升城市基层党建、物业管理服务水平的重要举措，统一领导、高点谋划、有序推进，先后</w:t>
      </w:r>
      <w:r>
        <w:rPr>
          <w:rFonts w:hint="eastAsia"/>
        </w:rPr>
        <w:t>6</w:t>
      </w:r>
      <w:r>
        <w:rPr>
          <w:rFonts w:hint="eastAsia"/>
        </w:rPr>
        <w:t>次召开专题会议，牵头做好项目论证、方案制定、制度运行等重要工作，明确“党建引领、街道统筹、公益兜底”的工作思路，主动探索创新老旧小区管理模式由“简易物业管理”向“公益性物业管理”转变。</w:t>
      </w:r>
    </w:p>
    <w:p w:rsidR="008047CD" w:rsidRDefault="008047CD">
      <w:pPr>
        <w:ind w:firstLine="420"/>
      </w:pPr>
      <w:r>
        <w:rPr>
          <w:rFonts w:hint="eastAsia"/>
        </w:rPr>
        <w:t>“我们社区注册成立了历山社区初心引领公益性物业公司，由我担任物业公司党组织书记。”历山社区党总支书记王晓平说，这样形成了社区党总支领导下，社区居委会、业主委员会、公益性物业、共驻共建单位四方共同发力的物业管理服务机制，更方便业务指导、监督管理，提高物业服务水平。</w:t>
      </w:r>
    </w:p>
    <w:p w:rsidR="008047CD" w:rsidRDefault="008047CD">
      <w:pPr>
        <w:ind w:firstLine="420"/>
      </w:pPr>
      <w:r>
        <w:rPr>
          <w:rFonts w:hint="eastAsia"/>
        </w:rPr>
        <w:t>实施分类管理</w:t>
      </w:r>
    </w:p>
    <w:p w:rsidR="008047CD" w:rsidRDefault="008047CD">
      <w:pPr>
        <w:ind w:firstLine="420"/>
      </w:pPr>
      <w:r>
        <w:rPr>
          <w:rFonts w:hint="eastAsia"/>
        </w:rPr>
        <w:t>在全面摸清老旧小区底数、类别以及周边配套设施，综合分析各小区物业企业、业委会、简易物业等管理主体运行情况后，历山社区又深入了解居民在物业管理、社区治理等需求，最后确定两类公益性物业管理模式：第一类是“自筹自治”模式，针对水景佳园、商务大厦等业委会自治能力强的小区，由历山社区初心引领公益性物业公司成立下属子公司，将该子公司作为业主自管平台，并确定自管费收费标准；第二类是“自收自支”模式，对鹏欢现代城等业委会自治能力弱的小区，在广泛征求居民意见的前提下，由历山社区初心引领公益性物业公司直接接管，实行兜底式管理。</w:t>
      </w:r>
    </w:p>
    <w:p w:rsidR="008047CD" w:rsidRDefault="008047CD">
      <w:pPr>
        <w:ind w:firstLine="420"/>
      </w:pPr>
      <w:r>
        <w:rPr>
          <w:rFonts w:hint="eastAsia"/>
        </w:rPr>
        <w:t>公益性物业自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日以来，已接管了</w:t>
      </w:r>
      <w:r>
        <w:rPr>
          <w:rFonts w:hint="eastAsia"/>
        </w:rPr>
        <w:t>5</w:t>
      </w:r>
      <w:r>
        <w:rPr>
          <w:rFonts w:hint="eastAsia"/>
        </w:rPr>
        <w:t>个小区、</w:t>
      </w:r>
      <w:r>
        <w:rPr>
          <w:rFonts w:hint="eastAsia"/>
        </w:rPr>
        <w:t>28</w:t>
      </w:r>
      <w:r>
        <w:rPr>
          <w:rFonts w:hint="eastAsia"/>
        </w:rPr>
        <w:t>个楼栋，服务面积近</w:t>
      </w:r>
      <w:r>
        <w:rPr>
          <w:rFonts w:hint="eastAsia"/>
        </w:rPr>
        <w:t>15</w:t>
      </w:r>
      <w:r>
        <w:rPr>
          <w:rFonts w:hint="eastAsia"/>
        </w:rPr>
        <w:t>万平方米，惠及居民</w:t>
      </w:r>
      <w:r>
        <w:rPr>
          <w:rFonts w:hint="eastAsia"/>
        </w:rPr>
        <w:t>1500</w:t>
      </w:r>
      <w:r>
        <w:rPr>
          <w:rFonts w:hint="eastAsia"/>
        </w:rPr>
        <w:t>余户。</w:t>
      </w:r>
    </w:p>
    <w:p w:rsidR="008047CD" w:rsidRDefault="008047CD">
      <w:pPr>
        <w:ind w:firstLine="420"/>
      </w:pPr>
      <w:r>
        <w:rPr>
          <w:rFonts w:hint="eastAsia"/>
        </w:rPr>
        <w:t>凝聚共建合力</w:t>
      </w:r>
    </w:p>
    <w:p w:rsidR="008047CD" w:rsidRDefault="008047CD">
      <w:pPr>
        <w:ind w:firstLine="420"/>
      </w:pPr>
      <w:r>
        <w:rPr>
          <w:rFonts w:hint="eastAsia"/>
        </w:rPr>
        <w:t>历山街道实施“公益性物业</w:t>
      </w:r>
      <w:r>
        <w:rPr>
          <w:rFonts w:hint="eastAsia"/>
        </w:rPr>
        <w:t>+</w:t>
      </w:r>
      <w:r>
        <w:rPr>
          <w:rFonts w:hint="eastAsia"/>
        </w:rPr>
        <w:t>”服务扩容行动，吸纳</w:t>
      </w:r>
      <w:r>
        <w:rPr>
          <w:rFonts w:hint="eastAsia"/>
        </w:rPr>
        <w:t>6</w:t>
      </w:r>
      <w:r>
        <w:rPr>
          <w:rFonts w:hint="eastAsia"/>
        </w:rPr>
        <w:t>家社会组织、</w:t>
      </w:r>
      <w:r>
        <w:rPr>
          <w:rFonts w:hint="eastAsia"/>
        </w:rPr>
        <w:t>18</w:t>
      </w:r>
      <w:r>
        <w:rPr>
          <w:rFonts w:hint="eastAsia"/>
        </w:rPr>
        <w:t>家商企、</w:t>
      </w:r>
      <w:r>
        <w:rPr>
          <w:rFonts w:hint="eastAsia"/>
        </w:rPr>
        <w:t>66</w:t>
      </w:r>
      <w:r>
        <w:rPr>
          <w:rFonts w:hint="eastAsia"/>
        </w:rPr>
        <w:t>余名个体合伙人组建志愿服务队伍，补充家政、医疗、维修等增值服务，完善“</w:t>
      </w:r>
      <w:r>
        <w:rPr>
          <w:rFonts w:hint="eastAsia"/>
        </w:rPr>
        <w:t>15</w:t>
      </w:r>
      <w:r>
        <w:rPr>
          <w:rFonts w:hint="eastAsia"/>
        </w:rPr>
        <w:t>分钟党建民生服务圈”。打造“既红又专”的公益性物业服务队伍，集合社区工作者、业委会成员、双报到党员、红色楼长等</w:t>
      </w:r>
      <w:r>
        <w:rPr>
          <w:rFonts w:hint="eastAsia"/>
        </w:rPr>
        <w:t>421</w:t>
      </w:r>
      <w:r>
        <w:rPr>
          <w:rFonts w:hint="eastAsia"/>
        </w:rPr>
        <w:t>人，成立“初心引领”物业党建联盟，常态化开展环境整治、便民服务、矛盾调解等服务提升工作。</w:t>
      </w:r>
    </w:p>
    <w:p w:rsidR="008047CD" w:rsidRDefault="008047CD">
      <w:pPr>
        <w:ind w:firstLine="420"/>
      </w:pPr>
      <w:r>
        <w:rPr>
          <w:rFonts w:hint="eastAsia"/>
        </w:rPr>
        <w:t>为提升公益性物业专业化，历山街道通过选派学习、结对指导、实地培训等方式，加强培训管理；通过以奖代补，对公益性物业进行评星定级等方式，完善考核评价体系。</w:t>
      </w:r>
    </w:p>
    <w:p w:rsidR="008047CD" w:rsidRDefault="008047CD">
      <w:pPr>
        <w:ind w:firstLine="420"/>
      </w:pPr>
      <w:r>
        <w:rPr>
          <w:rFonts w:hint="eastAsia"/>
        </w:rPr>
        <w:t>构建治理平台</w:t>
      </w:r>
    </w:p>
    <w:p w:rsidR="008047CD" w:rsidRDefault="008047CD">
      <w:pPr>
        <w:ind w:firstLine="420"/>
      </w:pPr>
      <w:r>
        <w:rPr>
          <w:rFonts w:hint="eastAsia"/>
        </w:rPr>
        <w:t>“公司吸纳社区内的公益岗、党员骨干、红色楼长等力量，实施物业管理和服务。”王晓平说，</w:t>
      </w:r>
      <w:r>
        <w:rPr>
          <w:rFonts w:hint="eastAsia"/>
        </w:rPr>
        <w:lastRenderedPageBreak/>
        <w:t>社区与物业的业务重合度较高，公益性物业可以协助社区开展群众工作，采取多方联席会议制度，定期召开居民决策听证会、矛盾协调会和政务评议会，合力推进解决小区内重要事项、复杂问题，共同为社区居民服务。</w:t>
      </w:r>
    </w:p>
    <w:p w:rsidR="008047CD" w:rsidRDefault="008047CD">
      <w:pPr>
        <w:ind w:firstLine="420"/>
      </w:pPr>
      <w:r>
        <w:rPr>
          <w:rFonts w:hint="eastAsia"/>
        </w:rPr>
        <w:t>通过小程序和微信群，历山社区搭建社区管理服务平台，实现“线上点单、线下服务”。居民可以通过微信群反映问题或发布微心愿，公益性物业第一时间接收并在物业党建联盟群中下通知，由可以解决此类问题的单位或党员积极认领、完成工作任务，最后由网格员验收完成情况并积分，与“一网三联”机制相结合，实现“居民点单</w:t>
      </w:r>
      <w:r>
        <w:rPr>
          <w:rFonts w:hint="eastAsia"/>
        </w:rPr>
        <w:t>+</w:t>
      </w:r>
      <w:r>
        <w:rPr>
          <w:rFonts w:hint="eastAsia"/>
        </w:rPr>
        <w:t>物业派单</w:t>
      </w:r>
      <w:r>
        <w:rPr>
          <w:rFonts w:hint="eastAsia"/>
        </w:rPr>
        <w:t>+</w:t>
      </w:r>
      <w:r>
        <w:rPr>
          <w:rFonts w:hint="eastAsia"/>
        </w:rPr>
        <w:t>党员接单</w:t>
      </w:r>
      <w:r>
        <w:rPr>
          <w:rFonts w:hint="eastAsia"/>
        </w:rPr>
        <w:t>+</w:t>
      </w:r>
      <w:r>
        <w:rPr>
          <w:rFonts w:hint="eastAsia"/>
        </w:rPr>
        <w:t>网格验收”的服务闭环，通过快速收集问题、高效解决问题，及时将各类矛盾和问题吸附在小区、化解在社区。</w:t>
      </w:r>
    </w:p>
    <w:p w:rsidR="008047CD" w:rsidRDefault="008047CD">
      <w:pPr>
        <w:ind w:firstLine="420"/>
        <w:jc w:val="right"/>
      </w:pPr>
      <w:r>
        <w:rPr>
          <w:rFonts w:hint="eastAsia"/>
        </w:rPr>
        <w:t>博览新闻</w:t>
      </w:r>
      <w:r>
        <w:rPr>
          <w:rFonts w:hint="eastAsia"/>
        </w:rPr>
        <w:t>2022-09-04</w:t>
      </w:r>
    </w:p>
    <w:p w:rsidR="008047CD" w:rsidRDefault="008047CD" w:rsidP="00C40C62">
      <w:pPr>
        <w:sectPr w:rsidR="008047CD" w:rsidSect="00C40C6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0185A" w:rsidRDefault="0050185A"/>
    <w:sectPr w:rsidR="005018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047CD"/>
    <w:rsid w:val="0050185A"/>
    <w:rsid w:val="008047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047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047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220</Words>
  <Characters>1255</Characters>
  <Application>Microsoft Office Word</Application>
  <DocSecurity>0</DocSecurity>
  <Lines>10</Lines>
  <Paragraphs>2</Paragraphs>
  <ScaleCrop>false</ScaleCrop>
  <Company>微软中国</Company>
  <LinksUpToDate>false</LinksUpToDate>
  <CharactersWithSpaces>1473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2023-03-21T03:28:00Z</dcterms:created>
</cp:coreProperties>
</file>