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1FB8" w:rsidRDefault="00A91FB8" w:rsidP="00E66355">
      <w:pPr>
        <w:pStyle w:val="1"/>
      </w:pPr>
      <w:r w:rsidRPr="00E66355">
        <w:rPr>
          <w:rFonts w:hint="eastAsia"/>
        </w:rPr>
        <w:t>秦皇岛加快卫生健康事业发展</w:t>
      </w:r>
    </w:p>
    <w:p w:rsidR="00A91FB8" w:rsidRDefault="00A91FB8" w:rsidP="00A91FB8">
      <w:pPr>
        <w:ind w:firstLineChars="200" w:firstLine="420"/>
        <w:jc w:val="left"/>
      </w:pPr>
      <w:r>
        <w:rPr>
          <w:rFonts w:hint="eastAsia"/>
        </w:rPr>
        <w:t>加快优质医疗资源扩容，为群众生命健康保驾护航；“一西一中”两大国家区域医疗中心辐射带动作用逐步显现；多措并举促进中医药传承创新发展……</w:t>
      </w:r>
    </w:p>
    <w:p w:rsidR="00A91FB8" w:rsidRDefault="00A91FB8" w:rsidP="00A91FB8">
      <w:pPr>
        <w:ind w:firstLineChars="200" w:firstLine="420"/>
        <w:jc w:val="left"/>
      </w:pPr>
      <w:r>
        <w:rPr>
          <w:rFonts w:hint="eastAsia"/>
        </w:rPr>
        <w:t>秦皇岛市围绕最大限度保障人民群众身体健康和生命安全这一中心，积极构建强大的公共卫生服务体系，促进优质医疗资源均衡布局，努力全方位全周期保障人民健康，加快推动全市卫生健康事业高质量发展，全面打造“守护”“改革”“发展”“健康”“中医”“惠民”六大场景，不断满足人民群众多层次、多样化健康需求，助力中国康养名城建设。</w:t>
      </w:r>
    </w:p>
    <w:p w:rsidR="00A91FB8" w:rsidRDefault="00A91FB8" w:rsidP="00A91FB8">
      <w:pPr>
        <w:ind w:firstLineChars="200" w:firstLine="420"/>
        <w:jc w:val="left"/>
      </w:pPr>
      <w:r>
        <w:rPr>
          <w:rFonts w:hint="eastAsia"/>
        </w:rPr>
        <w:t>着力优化资源配置</w:t>
      </w:r>
    </w:p>
    <w:p w:rsidR="00A91FB8" w:rsidRDefault="00A91FB8" w:rsidP="00A91FB8">
      <w:pPr>
        <w:ind w:firstLineChars="200" w:firstLine="420"/>
        <w:jc w:val="left"/>
      </w:pPr>
      <w:r>
        <w:rPr>
          <w:rFonts w:hint="eastAsia"/>
        </w:rPr>
        <w:t>秦皇岛市制定出台《秦皇岛市推动公立医院高质量发展实施方案》等文件，持续优化资源配置，提升公立医院运营效能。</w:t>
      </w:r>
      <w:r>
        <w:t>2022</w:t>
      </w:r>
      <w:r>
        <w:t>年，全市公立医院医疗服务收入占医疗收入比重达到</w:t>
      </w:r>
      <w:r>
        <w:t>26.18%</w:t>
      </w:r>
      <w:r>
        <w:t>，较</w:t>
      </w:r>
      <w:r>
        <w:t>2021</w:t>
      </w:r>
      <w:r>
        <w:t>年提高</w:t>
      </w:r>
      <w:r>
        <w:t>2.69</w:t>
      </w:r>
      <w:r>
        <w:t>个百分点，三级公立医院平均住院日缩至</w:t>
      </w:r>
      <w:r>
        <w:t>8</w:t>
      </w:r>
      <w:r>
        <w:t>天。在全省率先推行预住院管理模式，缩减患者住院、手术等待时间，减轻患者就医负担。</w:t>
      </w:r>
      <w:r>
        <w:t>2022</w:t>
      </w:r>
      <w:r>
        <w:t>年</w:t>
      </w:r>
      <w:r>
        <w:t>5</w:t>
      </w:r>
      <w:r>
        <w:t>月，秦皇岛市第一医院被评为公立医院高质量发展省级试点医院。</w:t>
      </w:r>
    </w:p>
    <w:p w:rsidR="00A91FB8" w:rsidRDefault="00A91FB8" w:rsidP="00A91FB8">
      <w:pPr>
        <w:ind w:firstLineChars="200" w:firstLine="420"/>
        <w:jc w:val="left"/>
      </w:pPr>
      <w:r>
        <w:rPr>
          <w:rFonts w:hint="eastAsia"/>
        </w:rPr>
        <w:t>“这是个‘三赢’的政策，节省了医保资金，方便了患者看病还少花钱，拉近了基层卫生院与群众的‘距离’。”</w:t>
      </w:r>
      <w:r>
        <w:t>4</w:t>
      </w:r>
      <w:r>
        <w:t>月</w:t>
      </w:r>
      <w:r>
        <w:t>6</w:t>
      </w:r>
      <w:r>
        <w:t>日，青龙满族自治县木头凳中心卫生院院长王伟高兴地说，去年</w:t>
      </w:r>
      <w:r>
        <w:t>3</w:t>
      </w:r>
      <w:r>
        <w:t>月卫生院成为</w:t>
      </w:r>
      <w:r>
        <w:t>“</w:t>
      </w:r>
      <w:r>
        <w:t>日间病房</w:t>
      </w:r>
      <w:r>
        <w:t>”</w:t>
      </w:r>
      <w:r>
        <w:t>试点单位，经过一年多的运行，已经有近</w:t>
      </w:r>
      <w:r>
        <w:t>300</w:t>
      </w:r>
      <w:r>
        <w:t>名患者采取</w:t>
      </w:r>
      <w:r>
        <w:t>“</w:t>
      </w:r>
      <w:r>
        <w:t>日间病房</w:t>
      </w:r>
      <w:r>
        <w:t>”</w:t>
      </w:r>
      <w:r>
        <w:t>进行治疗，治疗费用大幅减少。</w:t>
      </w:r>
    </w:p>
    <w:p w:rsidR="00A91FB8" w:rsidRDefault="00A91FB8" w:rsidP="00A91FB8">
      <w:pPr>
        <w:ind w:firstLineChars="200" w:firstLine="420"/>
        <w:jc w:val="left"/>
      </w:pPr>
      <w:r>
        <w:rPr>
          <w:rFonts w:hint="eastAsia"/>
        </w:rPr>
        <w:t>“日间病房”是秦皇岛市医保局与市卫健委联合开展的服务基层医疗措施，是指患者按照诊疗计划在一日（</w:t>
      </w:r>
      <w:r>
        <w:t>24</w:t>
      </w:r>
      <w:r>
        <w:t>小时）内入、出病房完成的治疗。目前，</w:t>
      </w:r>
      <w:r>
        <w:t>“</w:t>
      </w:r>
      <w:r>
        <w:t>日间病房</w:t>
      </w:r>
      <w:r>
        <w:t>”</w:t>
      </w:r>
      <w:r>
        <w:t>已经覆盖全市所有乡级医疗机构、社区卫生服务中心和部分一级民营医院，试点病种由</w:t>
      </w:r>
      <w:r>
        <w:t>8</w:t>
      </w:r>
      <w:r>
        <w:t>个扩大到</w:t>
      </w:r>
      <w:r>
        <w:t>27</w:t>
      </w:r>
      <w:r>
        <w:t>个单病种。</w:t>
      </w:r>
      <w:r>
        <w:t>2022</w:t>
      </w:r>
      <w:r>
        <w:t>年收治患者</w:t>
      </w:r>
      <w:r>
        <w:t>1066</w:t>
      </w:r>
      <w:r>
        <w:t>人次，人均自付费用减少</w:t>
      </w:r>
      <w:r>
        <w:t>200</w:t>
      </w:r>
      <w:r>
        <w:t>元，人均医保基金支出减少</w:t>
      </w:r>
      <w:r>
        <w:t>1200</w:t>
      </w:r>
      <w:r>
        <w:t>元。</w:t>
      </w:r>
    </w:p>
    <w:p w:rsidR="00A91FB8" w:rsidRDefault="00A91FB8" w:rsidP="00A91FB8">
      <w:pPr>
        <w:ind w:firstLineChars="200" w:firstLine="420"/>
        <w:jc w:val="left"/>
      </w:pPr>
      <w:r>
        <w:rPr>
          <w:rFonts w:hint="eastAsia"/>
        </w:rPr>
        <w:t>近年来，秦皇岛市着力推进优质医疗资源扩容。北京大学第三医院秦皇岛医院正式挂牌；北京中医药大学东方医院秦皇岛医院成功获批第四批国家区域医疗中心试点项目。随着“一西一中”两大国家区域医疗中心建设，秦皇岛市医疗服务水平将实现跨越式发展，有利于吸引冀东辽西进京诊疗患者来秦就医，助力地方建设。此外，天津市肿瘤医院秦皇岛医院有望获批第五批国家区域医疗中心。市第一医院门诊综合楼竣工并投入使用，市第一医院创伤医学中心及重大疫情救治基地、市第二医院新病房楼、市第三医院迁建和市疾控中心迁建等重大市级项目扎实推进。</w:t>
      </w:r>
    </w:p>
    <w:p w:rsidR="00A91FB8" w:rsidRDefault="00A91FB8" w:rsidP="00A91FB8">
      <w:pPr>
        <w:ind w:firstLineChars="200" w:firstLine="420"/>
        <w:jc w:val="left"/>
      </w:pPr>
      <w:r>
        <w:rPr>
          <w:rFonts w:hint="eastAsia"/>
        </w:rPr>
        <w:t>秦皇岛市启动了健康城市建设，实施健康知识普及等</w:t>
      </w:r>
      <w:r>
        <w:t>15</w:t>
      </w:r>
      <w:r>
        <w:t>个专项行动，居民健康素养水平提升到</w:t>
      </w:r>
      <w:r>
        <w:t>31.52%</w:t>
      </w:r>
      <w:r>
        <w:t>，人均预期寿命达</w:t>
      </w:r>
      <w:r>
        <w:t>80.11</w:t>
      </w:r>
      <w:r>
        <w:t>岁。抚宁区、北戴河区被授予国家级健康促进区称号，全市省级以上健康促进县区创建比例达</w:t>
      </w:r>
      <w:r>
        <w:t>75%</w:t>
      </w:r>
      <w:r>
        <w:t>。</w:t>
      </w:r>
    </w:p>
    <w:p w:rsidR="00A91FB8" w:rsidRDefault="00A91FB8" w:rsidP="00A91FB8">
      <w:pPr>
        <w:ind w:firstLineChars="200" w:firstLine="420"/>
        <w:jc w:val="left"/>
      </w:pPr>
      <w:r>
        <w:rPr>
          <w:rFonts w:hint="eastAsia"/>
        </w:rPr>
        <w:t>持续完善服务体系</w:t>
      </w:r>
    </w:p>
    <w:p w:rsidR="00A91FB8" w:rsidRDefault="00A91FB8" w:rsidP="00A91FB8">
      <w:pPr>
        <w:ind w:firstLineChars="200" w:firstLine="420"/>
        <w:jc w:val="left"/>
      </w:pPr>
      <w:r>
        <w:rPr>
          <w:rFonts w:hint="eastAsia"/>
        </w:rPr>
        <w:t>“第一天经过康复训练后，就可以自己坐几分钟了，而之前需要几个人扶着才行。”</w:t>
      </w:r>
      <w:r>
        <w:t>4</w:t>
      </w:r>
      <w:r>
        <w:t>月</w:t>
      </w:r>
      <w:r>
        <w:t>6</w:t>
      </w:r>
      <w:r>
        <w:t>日上午，秦皇岛市民张虹正在北京大学第三医院秦皇岛医院康复中心陪父亲做康复训练。一个月前，她的父亲脑出血压迫左侧肢体神经伴有吞咽障碍，三天前出院后她带着父亲直接来到康复中心，康复训练的效果让她非常满意。</w:t>
      </w:r>
    </w:p>
    <w:p w:rsidR="00A91FB8" w:rsidRDefault="00A91FB8" w:rsidP="00A91FB8">
      <w:pPr>
        <w:ind w:firstLineChars="200" w:firstLine="420"/>
        <w:jc w:val="left"/>
      </w:pPr>
      <w:r>
        <w:rPr>
          <w:rFonts w:hint="eastAsia"/>
        </w:rPr>
        <w:t>北京大学第三医院秦皇岛医院康复科为国家级重点专科，配备现代康复治疗区、传统康复治疗区、康复病房、重症康复病房。拥有百余台先进设备，开展神经康复、重症康复、骨科康复、疼痛康复、运动康复、心脏康复、呼吸康复、传统康复等业务。今年</w:t>
      </w:r>
      <w:r>
        <w:t>4</w:t>
      </w:r>
      <w:r>
        <w:t>月初，被评为省级康复培训基地。</w:t>
      </w:r>
    </w:p>
    <w:p w:rsidR="00A91FB8" w:rsidRDefault="00A91FB8" w:rsidP="00A91FB8">
      <w:pPr>
        <w:ind w:firstLineChars="200" w:firstLine="420"/>
        <w:jc w:val="left"/>
      </w:pPr>
      <w:r>
        <w:rPr>
          <w:rFonts w:hint="eastAsia"/>
        </w:rPr>
        <w:t>近年来，秦皇岛市持续完善康复医疗服务体系，开展康复中心服务能力提质项目，支持县区依托辖区医院打造了</w:t>
      </w:r>
      <w:r>
        <w:t>8</w:t>
      </w:r>
      <w:r>
        <w:t>家康复中心，在全省率先成立了市级康复医疗实训基地。在有条件的医院，实行早期康复介入，将康复理念贯穿于疾病预防、诊疗、康复等全过程，为患者尽早恢复健康提供强有力保障。</w:t>
      </w:r>
    </w:p>
    <w:p w:rsidR="00A91FB8" w:rsidRDefault="00A91FB8" w:rsidP="00A91FB8">
      <w:pPr>
        <w:ind w:firstLineChars="200" w:firstLine="420"/>
        <w:jc w:val="left"/>
      </w:pPr>
      <w:r>
        <w:rPr>
          <w:rFonts w:hint="eastAsia"/>
        </w:rPr>
        <w:t>秦皇岛市已经初步建立了老年健康教育、预防保健、疾病诊治、康复护理、安宁疗护</w:t>
      </w:r>
      <w:r>
        <w:t>5</w:t>
      </w:r>
      <w:r>
        <w:t>个环节的老年健康服务体系。截至目前，全市</w:t>
      </w:r>
      <w:r>
        <w:t>20</w:t>
      </w:r>
      <w:r>
        <w:t>家二级以上公立综合医院（含中医医院）已全部设置老年医学科，设置率达</w:t>
      </w:r>
      <w:r>
        <w:t>100%</w:t>
      </w:r>
      <w:r>
        <w:t>。全市医疗机构全部设置了老年人就医绿色通道，养老机构医疗服务覆盖率达到</w:t>
      </w:r>
      <w:r>
        <w:t>100%</w:t>
      </w:r>
      <w:r>
        <w:t>。北戴河区西山街道西山社区、青龙满族自治县隔河头镇大森店村成功创建了老年心理关爱示范点。</w:t>
      </w:r>
    </w:p>
    <w:p w:rsidR="00A91FB8" w:rsidRDefault="00A91FB8" w:rsidP="00A91FB8">
      <w:pPr>
        <w:ind w:firstLineChars="200" w:firstLine="420"/>
        <w:jc w:val="left"/>
      </w:pPr>
      <w:r>
        <w:rPr>
          <w:rFonts w:hint="eastAsia"/>
        </w:rPr>
        <w:t>发挥中医药特色优势</w:t>
      </w:r>
    </w:p>
    <w:p w:rsidR="00A91FB8" w:rsidRDefault="00A91FB8" w:rsidP="00A91FB8">
      <w:pPr>
        <w:ind w:firstLineChars="200" w:firstLine="420"/>
        <w:jc w:val="left"/>
      </w:pPr>
      <w:r>
        <w:rPr>
          <w:rFonts w:hint="eastAsia"/>
        </w:rPr>
        <w:t>去年</w:t>
      </w:r>
      <w:r>
        <w:t>5</w:t>
      </w:r>
      <w:r>
        <w:t>月，秦皇岛市与北京中医药大学东方医院签署合作协议，建设北京中医药大学东方医院秦皇岛医院。今年，北京中医药大学东方医院多个学科派驻专家及业务骨干到北京中医药大学东方医院秦皇岛医院开展诊疗工作。随着首批专家团队的到来，秦皇岛市正式迎来了中医诊疗</w:t>
      </w:r>
      <w:r>
        <w:t>“</w:t>
      </w:r>
      <w:r>
        <w:t>国家队</w:t>
      </w:r>
      <w:r>
        <w:t>”</w:t>
      </w:r>
      <w:r>
        <w:t>，人民群众可以在家门口享受到</w:t>
      </w:r>
      <w:r>
        <w:t>“</w:t>
      </w:r>
      <w:r>
        <w:t>国家级</w:t>
      </w:r>
      <w:r>
        <w:t>”</w:t>
      </w:r>
      <w:r>
        <w:t>的中医诊疗服务。</w:t>
      </w:r>
    </w:p>
    <w:p w:rsidR="00A91FB8" w:rsidRDefault="00A91FB8" w:rsidP="00A91FB8">
      <w:pPr>
        <w:ind w:firstLineChars="200" w:firstLine="420"/>
        <w:jc w:val="left"/>
      </w:pPr>
      <w:r>
        <w:rPr>
          <w:rFonts w:hint="eastAsia"/>
        </w:rPr>
        <w:t>近年来，秦皇岛市积极推动中医药振兴发展，以建设优质高效中医药服务体系为目标，传承与发展并重，充分发挥中医药特色优势，加快推动中医药强市建设。</w:t>
      </w:r>
    </w:p>
    <w:p w:rsidR="00A91FB8" w:rsidRDefault="00A91FB8" w:rsidP="00A91FB8">
      <w:pPr>
        <w:ind w:firstLineChars="200" w:firstLine="420"/>
        <w:jc w:val="left"/>
      </w:pPr>
      <w:r>
        <w:rPr>
          <w:rFonts w:hint="eastAsia"/>
        </w:rPr>
        <w:t>秦皇岛市推动中医药事业传承创新发展，争取中央和省级财政资金</w:t>
      </w:r>
      <w:r>
        <w:t>390</w:t>
      </w:r>
      <w:r>
        <w:t>万元，用于支持</w:t>
      </w:r>
      <w:r>
        <w:t>4</w:t>
      </w:r>
      <w:r>
        <w:t>家县级中医院开展</w:t>
      </w:r>
      <w:r>
        <w:t>“</w:t>
      </w:r>
      <w:r>
        <w:t>两专科一中心</w:t>
      </w:r>
      <w:r>
        <w:t>”</w:t>
      </w:r>
      <w:r>
        <w:t>、标准化中医医院及专科联盟等建设，开展中医药服务能力提升培训。争取中央财政资金</w:t>
      </w:r>
      <w:r>
        <w:t>104</w:t>
      </w:r>
      <w:r>
        <w:t>万元，用于支持</w:t>
      </w:r>
      <w:r>
        <w:t>8</w:t>
      </w:r>
      <w:r>
        <w:t>个乡（镇）卫生院国医堂建设、提升。</w:t>
      </w:r>
    </w:p>
    <w:p w:rsidR="00A91FB8" w:rsidRDefault="00A91FB8" w:rsidP="00A91FB8">
      <w:pPr>
        <w:ind w:firstLineChars="200" w:firstLine="420"/>
        <w:jc w:val="left"/>
      </w:pPr>
      <w:r>
        <w:rPr>
          <w:rFonts w:hint="eastAsia"/>
        </w:rPr>
        <w:t>构建多层次中医药人才发展格局。搭建高端人才培养平台，吸引国医大师工作室落户，引入全国名老中医传承工作室。实施骨干人才培养，</w:t>
      </w:r>
      <w:r>
        <w:t>2</w:t>
      </w:r>
      <w:r>
        <w:t>人继续参加中医药传承与创新</w:t>
      </w:r>
      <w:r>
        <w:t>“</w:t>
      </w:r>
      <w:r>
        <w:t>百千万</w:t>
      </w:r>
      <w:r>
        <w:t>”</w:t>
      </w:r>
      <w:r>
        <w:t>人才工程，</w:t>
      </w:r>
      <w:r>
        <w:t>7</w:t>
      </w:r>
      <w:r>
        <w:t>人入选河北省中医基层临床技术骨干人才培养项目。开展秦皇岛市第二届名中医评选，全市师承带教工程持续推进。加大基层实用型人才培养，为基层培养了一批推拿、艾灸、刮痧、拔罐等实用型技术人才。</w:t>
      </w:r>
    </w:p>
    <w:p w:rsidR="00A91FB8" w:rsidRDefault="00A91FB8" w:rsidP="00A91FB8">
      <w:pPr>
        <w:ind w:firstLineChars="200" w:firstLine="420"/>
        <w:jc w:val="left"/>
      </w:pPr>
      <w:r>
        <w:rPr>
          <w:rFonts w:hint="eastAsia"/>
        </w:rPr>
        <w:t>同时，加强中医重点专科建设，在糖尿病、肿瘤、皮肤、中医儿科、中医妇科等专科专病治疗方面树立品牌。加强治未病科、康复科建设，提高疾病预防能力。</w:t>
      </w:r>
    </w:p>
    <w:p w:rsidR="00A91FB8" w:rsidRPr="00E66355" w:rsidRDefault="00A91FB8" w:rsidP="00E66355">
      <w:pPr>
        <w:jc w:val="right"/>
      </w:pPr>
      <w:r w:rsidRPr="00E66355">
        <w:rPr>
          <w:rFonts w:hint="eastAsia"/>
        </w:rPr>
        <w:t>河北日报</w:t>
      </w:r>
      <w:r>
        <w:rPr>
          <w:rFonts w:hint="eastAsia"/>
        </w:rPr>
        <w:t>2023-4-12</w:t>
      </w:r>
    </w:p>
    <w:p w:rsidR="00A91FB8" w:rsidRDefault="00A91FB8" w:rsidP="002B1765">
      <w:pPr>
        <w:sectPr w:rsidR="00A91FB8" w:rsidSect="002B1765">
          <w:type w:val="continuous"/>
          <w:pgSz w:w="11906" w:h="16838"/>
          <w:pgMar w:top="1644" w:right="1236" w:bottom="1418" w:left="1814" w:header="851" w:footer="907" w:gutter="0"/>
          <w:pgNumType w:start="1"/>
          <w:cols w:space="720"/>
          <w:docGrid w:type="lines" w:linePitch="341" w:charSpace="2373"/>
        </w:sectPr>
      </w:pPr>
    </w:p>
    <w:p w:rsidR="002776B4" w:rsidRDefault="002776B4"/>
    <w:sectPr w:rsidR="002776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1FB8"/>
    <w:rsid w:val="002776B4"/>
    <w:rsid w:val="00A91F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91F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91F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1981</Characters>
  <Application>Microsoft Office Word</Application>
  <DocSecurity>0</DocSecurity>
  <Lines>16</Lines>
  <Paragraphs>4</Paragraphs>
  <ScaleCrop>false</ScaleCrop>
  <Company>Microsoft</Company>
  <LinksUpToDate>false</LinksUpToDate>
  <CharactersWithSpaces>2324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2023-04-12T09:05:00Z</dcterms:created>
</cp:coreProperties>
</file>