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7" w:rsidRDefault="00FC4307" w:rsidP="00017352">
      <w:pPr>
        <w:pStyle w:val="1"/>
      </w:pPr>
      <w:r w:rsidRPr="00436847">
        <w:rPr>
          <w:rFonts w:hint="eastAsia"/>
        </w:rPr>
        <w:t>党建引领</w:t>
      </w:r>
      <w:r w:rsidRPr="00436847">
        <w:t xml:space="preserve"> 科技赋能 以精细化执法提升市容环境卫生责任制水平</w:t>
      </w:r>
    </w:p>
    <w:p w:rsidR="00FC4307" w:rsidRDefault="00FC4307" w:rsidP="00FC4307">
      <w:pPr>
        <w:ind w:firstLineChars="200" w:firstLine="420"/>
      </w:pPr>
      <w:r>
        <w:t>4</w:t>
      </w:r>
      <w:r>
        <w:t>月</w:t>
      </w:r>
      <w:r>
        <w:t>12</w:t>
      </w:r>
      <w:r>
        <w:t>日上午，市城管执法局会同首都文明办、市城市管理委、丰台区政府，在丰台区右安门街道福宜街组织召开主题为</w:t>
      </w:r>
      <w:r>
        <w:t>“</w:t>
      </w:r>
      <w:r>
        <w:t>党建引领</w:t>
      </w:r>
      <w:r>
        <w:t xml:space="preserve"> </w:t>
      </w:r>
      <w:r>
        <w:t>科技赋能</w:t>
      </w:r>
      <w:r>
        <w:t xml:space="preserve"> </w:t>
      </w:r>
      <w:r>
        <w:t>以精细化执法提升市容环境卫生责任制水平</w:t>
      </w:r>
      <w:r>
        <w:t>”</w:t>
      </w:r>
      <w:r>
        <w:t>市容环境卫生责任制经验交流现场会，总结推广成功经验，全面推动市容环境秩序管理工作的深入开展。据统计，今年以来，全市城管执法部门共规范</w:t>
      </w:r>
      <w:r>
        <w:t>“</w:t>
      </w:r>
      <w:r>
        <w:t>门前三包</w:t>
      </w:r>
      <w:r>
        <w:t>”</w:t>
      </w:r>
      <w:r>
        <w:t>单位</w:t>
      </w:r>
      <w:r>
        <w:t>1.6</w:t>
      </w:r>
      <w:r>
        <w:t>万家次。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据市城管执法局相关负责人介绍，城管执法部门坚持以人民为中心的发展思想，将“门前三包”作为城市治理的基础性工作抓紧抓好，按照“市级统筹、属地主责、部门联动、重点督办”的原则，强化对医院、校园、商圈、交通枢纽等重点区域周边街面环境秩序的规范治理。其中，在扎实开展“门前三包”“接诉即办”工作的基础上，进一步向主动治理“未诉先办”转变，以问题为导向，主动靠前服务，强化法规宣讲，督促引导相关单位和商户主动履行“门前三包”责任；依托城市管理综合执法大数据平台，强化“门前三包”执法数据智能分析研判，落实分类分级执法制度，优化对合法合规商户的检查服务，对守法者“无事不扰”，助力优化营商环境；积极配合街乡镇政府广泛动员社会力量参与城市管理，引导沿街的商户积极履行社会责任，探索自觉落实、相互监督、合力共治的社会秩序维护体系，形成商户、市民、执法人员三者之间“共治、共建、共享”的城市治理方式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近年来，市城管执法局等部门持续推动属地街道组织开展“门前三包”精品示范街区创建工作，摸索出一批符合北京城市发展建设的“门前三包”特色治理模式。如：丰台区右安门街道通过“门前三包”责任落实的“小切口”，带动“治危、治乱、治脏、治破、治旧”工作的整体推进，全面提升环境品质和经济活力；石景山古城街道实行“七步工作法”，将城市管理“最后一公里”落实到位，街面环境秩序焕然一新；海淀区中关村街道“坚持党建引领，共建、共治、共享”理念，形成了会商联络、日常巡查、监督评价的“中关村机制”；大兴区兴丰街道在“规划筑基、靓化助力、服务铸魂”思想指引下，形成“物商居联盟”管理模式，使老街“旧貌”换“新颜”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下一步，城管执法部门将持续深化“门前三包”专项执法工作，强化日常检查、精细管理，着力解决影响街面环境秩序的突出问题，持续改善城市人居环境质量，打造清新靓丽街面环境，提升市民群众的满意度和幸福感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据了解，在开展“门前三包”执法工作中，城管执法部门将重点进行“一核实、五必查”：即核实是否签订市容环境卫生责任书，检查责任区内环境卫生是否整洁、有无乱堆物料、有无店外经营、是否按规定设置户外广告牌匾标识标语宣传品、是否按规定扫雪铲冰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新闻链接丰台区右安门街道“门前三包”工作经验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丰台区右安门街道地处二环与三环之间，北边与西城区隔河相望，东边是亚洲最大的高铁始发站——北京南站，辖区具有人流量大、人员结构复杂等特点。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十年前，右安门街道的福宜街是平房低矮破旧、流动人口聚集、游商地摊遍地、污水横流的村庄，是街道环境最差、居民意见最多的片区。为了解决居民诉求，右安门街道坚持党建引领、科技赋能，以疏解推发展、以环境促发展、以合作谋发展，通过“门前三包”责任落实的“小切口”，带动“治危、治乱、治脏、治破、治旧”工作的整体推进，全面提升了环境品质和经济活力。现在的福宜街，全长</w:t>
      </w:r>
      <w:r>
        <w:t>2.5</w:t>
      </w:r>
      <w:r>
        <w:t>公里，共有商务楼宇</w:t>
      </w:r>
      <w:r>
        <w:t>10</w:t>
      </w:r>
      <w:r>
        <w:t>栋，经营面积</w:t>
      </w:r>
      <w:r>
        <w:t>25</w:t>
      </w:r>
      <w:r>
        <w:t>万平方米，入住企业</w:t>
      </w:r>
      <w:r>
        <w:t>30</w:t>
      </w:r>
      <w:r>
        <w:t>余家，昔日破烂不堪的旧村庄摇身变成现代化的宜居宜业新街区。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一、党建引领聚合力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右安门街道坚持党建引领，通过非公党建助推企业“联治共荣谋发展”。在企业集中区域建立非公党建指导中心，督促企业自觉落实“门前三包”责任制，引导党员职工带头落实门前责任区管理的各项要求，这些“门前三包”工作已成为非公党建日常沟通办理事项的重要内容。福宜街一层底商</w:t>
      </w:r>
      <w:r>
        <w:t>100</w:t>
      </w:r>
      <w:r>
        <w:t>余家，在非公党支部的联动下，每周召开</w:t>
      </w:r>
      <w:r>
        <w:t>“</w:t>
      </w:r>
      <w:r>
        <w:t>门前三包联席会</w:t>
      </w:r>
      <w:r>
        <w:t>”</w:t>
      </w:r>
      <w:r>
        <w:t>，从绿化、卫生、秩序、执法检查、群众投诉等方面，评选出</w:t>
      </w:r>
      <w:r>
        <w:t>“</w:t>
      </w:r>
      <w:r>
        <w:t>门前三包</w:t>
      </w:r>
      <w:r>
        <w:t>”</w:t>
      </w:r>
      <w:r>
        <w:t>优秀商户颁发</w:t>
      </w:r>
      <w:r>
        <w:t>“</w:t>
      </w:r>
      <w:r>
        <w:t>流动红旗</w:t>
      </w:r>
      <w:r>
        <w:t>”</w:t>
      </w:r>
      <w:r>
        <w:t>，街道办事处实行辖区内</w:t>
      </w:r>
      <w:r>
        <w:t>“</w:t>
      </w:r>
      <w:r>
        <w:t>流动红旗</w:t>
      </w:r>
      <w:r>
        <w:t>”</w:t>
      </w:r>
      <w:r>
        <w:t>商户免检一周政策，对守法商户</w:t>
      </w:r>
      <w:r>
        <w:t>“</w:t>
      </w:r>
      <w:r>
        <w:t>无事不扰</w:t>
      </w:r>
      <w:r>
        <w:t>”</w:t>
      </w:r>
      <w:r>
        <w:t>，形成党建引领、联治、共荣的良</w:t>
      </w:r>
      <w:r>
        <w:rPr>
          <w:rFonts w:hint="eastAsia"/>
        </w:rPr>
        <w:t>好局面。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同时，将“双楼长”机制沿用到“门前三包”管理工作中，物业楼长沟通商户督促落实，社区党委楼长及时传达市区最新精神，倾听基层声音，收集群众诉求和企业困难。通过“双楼长”的桥梁作用，实现了政府与企业、企业与居民的有效沟通，第一时间帮助和解决企业与群众身边的急难愁盼，让“门前三包”责任制落实更有力度，也让政府的行政管理更有温度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二、科技搭台推落实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通过科技赋能，建立商户、群众、执法部门三方“掌上共管”机制。依托街道微信公众平台，建立“码上门前三包”小程序，实现商户“一店一码”，公开店铺基本信息、“门前三包”承诺等内容，方便执法检查、群众投诉。实行“码”上评定，考核评价全过程线上进行，根据执法检查、客户评析、举报处理等情况，程序自动计分汇总，保证客观公平，分数作为评定流动红旗的重要依据，商户线上查看分数和排名，形成街区比学赶超的良性氛围。搭建“码”上平台，公开检查执法相关事项，使商户了解“门前三包”的相关要求，有利于自查自纠；同时执法过程接受公众监督，执法更加透明，有助于提升执法人员依法行政的规范化水平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三、合作发展谱新篇</w:t>
      </w:r>
    </w:p>
    <w:p w:rsidR="00FC4307" w:rsidRDefault="00FC4307" w:rsidP="00FC4307">
      <w:pPr>
        <w:ind w:firstLineChars="200" w:firstLine="420"/>
      </w:pPr>
      <w:r>
        <w:t>2023</w:t>
      </w:r>
      <w:r>
        <w:t>年，右安门街道将合作发展的理念融入</w:t>
      </w:r>
      <w:r>
        <w:t>“</w:t>
      </w:r>
      <w:r>
        <w:t>门前三包</w:t>
      </w:r>
      <w:r>
        <w:t>”</w:t>
      </w:r>
      <w:r>
        <w:t>工作</w:t>
      </w:r>
      <w:r>
        <w:t>,</w:t>
      </w:r>
      <w:r>
        <w:t>以商务楼宇、商业街为单位建立</w:t>
      </w:r>
      <w:r>
        <w:t>“</w:t>
      </w:r>
      <w:r>
        <w:t>文明生态圈</w:t>
      </w:r>
      <w:r>
        <w:t>”</w:t>
      </w:r>
      <w:r>
        <w:t>，以精细化管理引导圈内商户积极主动参与社会治理，共同维护</w:t>
      </w:r>
      <w:r>
        <w:t>“</w:t>
      </w:r>
      <w:r>
        <w:t>文明生态圈</w:t>
      </w:r>
      <w:r>
        <w:t>”</w:t>
      </w:r>
      <w:r>
        <w:t>市容环境干净、秩序环境有序、设施环境规范，打造品牌楼宇、品牌街区，以品牌吸引客源，以宜居带动宜业，以环境高品质推动经济高质量发展。</w:t>
      </w:r>
    </w:p>
    <w:p w:rsidR="00FC4307" w:rsidRDefault="00FC4307" w:rsidP="00FC4307">
      <w:pPr>
        <w:ind w:firstLineChars="200" w:firstLine="420"/>
      </w:pPr>
      <w:r>
        <w:rPr>
          <w:rFonts w:hint="eastAsia"/>
        </w:rPr>
        <w:t>下一步，右安门街道将继续以“干净、有序、规范”为工作目标，以首善为标准，以福宜街为示范带动辖区城市环境的全面提升；着力推进“门前三包”管理数字化、规范化、精细化，构建精品街区。</w:t>
      </w:r>
    </w:p>
    <w:p w:rsidR="00FC4307" w:rsidRDefault="00FC4307" w:rsidP="00017352">
      <w:pPr>
        <w:jc w:val="right"/>
      </w:pPr>
      <w:r w:rsidRPr="00436847">
        <w:rPr>
          <w:rFonts w:hint="eastAsia"/>
        </w:rPr>
        <w:t>北京市城市管理综合行政执法局</w:t>
      </w:r>
      <w:r>
        <w:rPr>
          <w:rFonts w:hint="eastAsia"/>
        </w:rPr>
        <w:t>2023-4-13</w:t>
      </w:r>
    </w:p>
    <w:p w:rsidR="00FC4307" w:rsidRDefault="00FC4307" w:rsidP="004B4A9B">
      <w:pPr>
        <w:sectPr w:rsidR="00FC4307" w:rsidSect="004B4A9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27E7" w:rsidRDefault="00BF27E7"/>
    <w:sectPr w:rsidR="00BF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307"/>
    <w:rsid w:val="00BF27E7"/>
    <w:rsid w:val="00FC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43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43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2023-04-20T01:05:00Z</dcterms:created>
</cp:coreProperties>
</file>