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A44" w:rsidRDefault="00B92A44" w:rsidP="008E213E">
      <w:pPr>
        <w:pStyle w:val="1"/>
      </w:pPr>
      <w:r w:rsidRPr="00B52B91">
        <w:rPr>
          <w:rFonts w:hint="eastAsia"/>
        </w:rPr>
        <w:t>椒江五措并举助推垃圾分类，夯实“无废城市”显成效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椒江区围绕“创建全省垃圾分类示范区”的总目标，以全域垃圾分类“撤桶并点、两定四分”模式为主要抓手，全区上下统筹谋划、齐抓共管，生活垃圾资源化利用率、无害化处理率达到</w:t>
      </w:r>
      <w:r>
        <w:t>100%</w:t>
      </w:r>
      <w:r>
        <w:t>，实现居住小区垃圾分类全覆盖。在垃圾分类群众满意度省测评中，椒江区排名全市第一，连续两年获评全省生活垃圾治理工作优秀单位，着力夯实</w:t>
      </w:r>
      <w:r>
        <w:t>“</w:t>
      </w:r>
      <w:r>
        <w:t>无废城市</w:t>
      </w:r>
      <w:r>
        <w:t>”</w:t>
      </w:r>
      <w:r>
        <w:t>建设基础。一起来看看椒江的主要做法吧</w:t>
      </w:r>
      <w:r>
        <w:t>~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强化顶层设计，高位统筹推动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椒江区委区政府将全域垃圾分类工作纳入</w:t>
      </w:r>
      <w:r>
        <w:t>2022</w:t>
      </w:r>
      <w:r>
        <w:t>年</w:t>
      </w:r>
      <w:r>
        <w:t>“</w:t>
      </w:r>
      <w:r>
        <w:t>基层基础高标准提升年</w:t>
      </w:r>
      <w:r>
        <w:t>”</w:t>
      </w:r>
      <w:r>
        <w:t>行动，全区上下逐步形成党建引领、政府推动、部门联动、全面发动、全民互动的工作体系。</w:t>
      </w:r>
      <w:r>
        <w:t>2022</w:t>
      </w:r>
      <w:r>
        <w:t>年，共召开现场推进会、工作协商会</w:t>
      </w:r>
      <w:r>
        <w:t>26</w:t>
      </w:r>
      <w:r>
        <w:t>次，区人大、区政府领导赴现场督查</w:t>
      </w:r>
      <w:r>
        <w:t>17</w:t>
      </w:r>
      <w:r>
        <w:t>次，协调督促各部门、各街道层层抓落实。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夯实基础设施，优化分类体系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提前谋划，全域推动垃圾分类“撤桶并点、两定四分”工作，全区投入</w:t>
      </w:r>
      <w:r>
        <w:t>1.3</w:t>
      </w:r>
      <w:r>
        <w:t>亿元，建成智慧垃圾分类亭</w:t>
      </w:r>
      <w:r>
        <w:t>1179</w:t>
      </w:r>
      <w:r>
        <w:t>个，布点率达到</w:t>
      </w:r>
      <w:r>
        <w:t>99.7%</w:t>
      </w:r>
      <w:r>
        <w:t>，分类亭投入资金、建点数量和布点率均居全市首位。围绕</w:t>
      </w:r>
      <w:r>
        <w:t>“</w:t>
      </w:r>
      <w:r>
        <w:t>分得清、收得齐、运得走、处理好</w:t>
      </w:r>
      <w:r>
        <w:t>”</w:t>
      </w:r>
      <w:r>
        <w:t>的工作思路，全面提档收运能力，实行</w:t>
      </w:r>
      <w:r>
        <w:t>”</w:t>
      </w:r>
      <w:r>
        <w:t>专桶专用、专车专收、专线转运</w:t>
      </w:r>
      <w:r>
        <w:t>”</w:t>
      </w:r>
      <w:r>
        <w:t>，新购</w:t>
      </w:r>
      <w:r>
        <w:t>85</w:t>
      </w:r>
      <w:r>
        <w:t>辆垃圾清运车、规化易腐垃圾专线</w:t>
      </w:r>
      <w:r>
        <w:t>49</w:t>
      </w:r>
      <w:r>
        <w:t>条，点位</w:t>
      </w:r>
      <w:r>
        <w:t>901</w:t>
      </w:r>
      <w:r>
        <w:t>个，日收运</w:t>
      </w:r>
      <w:r>
        <w:t>83.71</w:t>
      </w:r>
      <w:r>
        <w:t>吨；其他垃圾收运专线</w:t>
      </w:r>
      <w:r>
        <w:t>42</w:t>
      </w:r>
      <w:r>
        <w:t>条，点位</w:t>
      </w:r>
      <w:r>
        <w:t>522</w:t>
      </w:r>
      <w:r>
        <w:t>个，日收运</w:t>
      </w:r>
      <w:r>
        <w:t>724.6</w:t>
      </w:r>
      <w:r>
        <w:t>吨。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加强科技赋能，推进数字化监管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建设垃圾分类智慧监管平台，打造投放“智管”、收运、“智联”、处置“智汇”的全链数字监管体系，汇总全区垃圾分类亭监控和数据信息，通过实时监控取证、实时立案曝光，把智慧监管锻造成为垃圾分类攻坚破难的“杀手锏”。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坚持督考带动，提升分类实效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椒江将垃圾分类工作纳入区委区政府目标责任制考核，建立镇街周巡查、月考核、季通报机制，线上线下全方位督查，形成“督导检查——问题反馈——通报下达——整改回复——复查考核”的“五步法”督查机制。同时联合相关行业主管部门开展一月一行业督查，每月定期发布红黑榜，推动垃圾分类工作提质增效。</w:t>
      </w:r>
    </w:p>
    <w:p w:rsidR="00B92A44" w:rsidRDefault="00B92A44" w:rsidP="00B92A44">
      <w:pPr>
        <w:ind w:firstLineChars="200" w:firstLine="420"/>
      </w:pPr>
      <w:r>
        <w:t>2022</w:t>
      </w:r>
      <w:r>
        <w:t>年，全区开展督查检查</w:t>
      </w:r>
      <w:r>
        <w:t>200</w:t>
      </w:r>
      <w:r>
        <w:t>多次，发放督查整改单</w:t>
      </w:r>
      <w:r>
        <w:t>123</w:t>
      </w:r>
      <w:r>
        <w:t>张，通报</w:t>
      </w:r>
      <w:r>
        <w:t>15</w:t>
      </w:r>
      <w:r>
        <w:t>期，发布红黑榜</w:t>
      </w:r>
      <w:r>
        <w:t>24</w:t>
      </w:r>
      <w:r>
        <w:t>期。加强执法保障，建立</w:t>
      </w:r>
      <w:r>
        <w:t>“</w:t>
      </w:r>
      <w:r>
        <w:t>城管</w:t>
      </w:r>
      <w:r>
        <w:t>+</w:t>
      </w:r>
      <w:r>
        <w:t>村社</w:t>
      </w:r>
      <w:r>
        <w:t>+</w:t>
      </w:r>
      <w:r>
        <w:t>物业</w:t>
      </w:r>
      <w:r>
        <w:t>”</w:t>
      </w:r>
      <w:r>
        <w:t>协同作战机制，从外卖单、快递单溯源垃圾分类乱扔违法行为，同时依托大综合一体化改革，开展总队办案比拼，以执法倒逼推动分类成效。</w:t>
      </w:r>
      <w:r>
        <w:t>2022</w:t>
      </w:r>
      <w:r>
        <w:t>年以来，全区累计办理垃圾分类投放、乱堆放执法案件</w:t>
      </w:r>
      <w:r>
        <w:t>1626</w:t>
      </w:r>
      <w:r>
        <w:t>起，罚款</w:t>
      </w:r>
      <w:r>
        <w:t>146305</w:t>
      </w:r>
      <w:r>
        <w:t>元，均居全市第一。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注重全民发动，打造多维宣教体系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优化双线宣传，线上：打造“</w:t>
      </w:r>
      <w:r>
        <w:t>1</w:t>
      </w:r>
      <w:r>
        <w:t>名主播代表</w:t>
      </w:r>
      <w:r>
        <w:t>+20</w:t>
      </w:r>
      <w:r>
        <w:t>人宣言</w:t>
      </w:r>
      <w:r>
        <w:t>+4</w:t>
      </w:r>
      <w:r>
        <w:t>大主流名栏目</w:t>
      </w:r>
      <w:r>
        <w:t>+7</w:t>
      </w:r>
      <w:r>
        <w:t>大赛事</w:t>
      </w:r>
      <w:r>
        <w:t>+10</w:t>
      </w:r>
      <w:r>
        <w:t>场地推路演</w:t>
      </w:r>
      <w:r>
        <w:t>+</w:t>
      </w:r>
      <w:r>
        <w:t>融媒</w:t>
      </w:r>
      <w:r>
        <w:t>”</w:t>
      </w:r>
      <w:r>
        <w:t>的宣传矩阵平台。线下：组织策划垃圾分类主题城市定向赛、垃圾分类创意短视频大赛、</w:t>
      </w:r>
      <w:r>
        <w:t>“</w:t>
      </w:r>
      <w:r>
        <w:t>拉风家庭</w:t>
      </w:r>
      <w:r>
        <w:t>”</w:t>
      </w:r>
      <w:r>
        <w:t>评选等系列拉风主题活动。积极构建督导员</w:t>
      </w:r>
      <w:r>
        <w:t>“</w:t>
      </w:r>
      <w:r>
        <w:t>岗前培训</w:t>
      </w:r>
      <w:r>
        <w:t>+</w:t>
      </w:r>
      <w:r>
        <w:t>定人管理</w:t>
      </w:r>
      <w:r>
        <w:t>”</w:t>
      </w:r>
      <w:r>
        <w:t>认证督管模式，设计通俗易懂的培训和沟通技巧课程，确保督导员培训考试合格后上岗，提升督导员队伍整体素质。强化党建引领，组织党员干部、社区工作、居民代表志愿者队伍开展</w:t>
      </w:r>
      <w:r>
        <w:t>“</w:t>
      </w:r>
      <w:r>
        <w:t>敲门行动</w:t>
      </w:r>
      <w:r>
        <w:t>”</w:t>
      </w:r>
      <w:r>
        <w:t>入户宣传活动，累发放宣传手册</w:t>
      </w:r>
      <w:r>
        <w:t>20</w:t>
      </w:r>
      <w:r>
        <w:t>余万份，发动</w:t>
      </w:r>
      <w:r>
        <w:t>1300</w:t>
      </w:r>
      <w:r>
        <w:t>名党员志愿者。</w:t>
      </w:r>
    </w:p>
    <w:p w:rsidR="00B92A44" w:rsidRDefault="00B92A44" w:rsidP="00B92A44">
      <w:pPr>
        <w:ind w:firstLineChars="200" w:firstLine="420"/>
      </w:pPr>
      <w:r>
        <w:rPr>
          <w:rFonts w:hint="eastAsia"/>
        </w:rPr>
        <w:t>下阶段，椒江区将重点抓好生活垃圾分类体系完善和质效提升两大任务，全面实施分类质量、收处闭环、监督执法、群众满意、创新创优五大提升行动，推动垃圾分类工作再提标、再提质、再提速。椒江以生活垃圾分类工作为抓手，将“无废城市”建设向纵深推进，为打造美丽中国市域标杆添砖加瓦。</w:t>
      </w:r>
    </w:p>
    <w:p w:rsidR="00B92A44" w:rsidRPr="008E213E" w:rsidRDefault="00B92A44" w:rsidP="008E213E">
      <w:pPr>
        <w:jc w:val="right"/>
      </w:pPr>
      <w:r w:rsidRPr="00B52B91">
        <w:rPr>
          <w:rFonts w:hint="eastAsia"/>
        </w:rPr>
        <w:t>台州生态环境</w:t>
      </w:r>
      <w:r>
        <w:rPr>
          <w:rFonts w:hint="eastAsia"/>
        </w:rPr>
        <w:t>2023-4-17</w:t>
      </w:r>
    </w:p>
    <w:p w:rsidR="00B92A44" w:rsidRDefault="00B92A44" w:rsidP="004B4A9B">
      <w:pPr>
        <w:sectPr w:rsidR="00B92A44" w:rsidSect="004B4A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0AF2" w:rsidRDefault="00B00AF2"/>
    <w:sectPr w:rsidR="00B00A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2A44"/>
    <w:rsid w:val="00B00AF2"/>
    <w:rsid w:val="00B92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2A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92A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1228</Characters>
  <Application>Microsoft Office Word</Application>
  <DocSecurity>0</DocSecurity>
  <Lines>10</Lines>
  <Paragraphs>2</Paragraphs>
  <ScaleCrop>false</ScaleCrop>
  <Company>Microsoft</Company>
  <LinksUpToDate>false</LinksUpToDate>
  <CharactersWithSpaces>1441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2023-04-20T01:05:00Z</dcterms:created>
</cp:coreProperties>
</file>