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E9" w:rsidRPr="00DE73DD" w:rsidRDefault="00B536E9" w:rsidP="00DE73DD">
      <w:pPr>
        <w:pStyle w:val="1"/>
      </w:pPr>
      <w:r w:rsidRPr="00DE73DD">
        <w:rPr>
          <w:rFonts w:hint="eastAsia"/>
        </w:rPr>
        <w:t>济南高新区：建立“四双”工作机制</w:t>
      </w:r>
      <w:r w:rsidRPr="00DE73DD">
        <w:t xml:space="preserve"> 扎实做好</w:t>
      </w:r>
      <w:r w:rsidRPr="00DE73DD">
        <w:t>“</w:t>
      </w:r>
      <w:r w:rsidRPr="00DE73DD">
        <w:t>两新</w:t>
      </w:r>
      <w:r w:rsidRPr="00DE73DD">
        <w:t>”</w:t>
      </w:r>
      <w:r w:rsidRPr="00DE73DD">
        <w:t>组织发展党员工作</w:t>
      </w:r>
    </w:p>
    <w:p w:rsidR="00B536E9" w:rsidRDefault="00B536E9" w:rsidP="00B536E9">
      <w:pPr>
        <w:ind w:firstLineChars="200" w:firstLine="420"/>
        <w:jc w:val="left"/>
      </w:pPr>
      <w:r>
        <w:rPr>
          <w:rFonts w:hint="eastAsia"/>
        </w:rPr>
        <w:t>济南高新区是国务院批准设立的首批国家级高新区，现有党组织</w:t>
      </w:r>
      <w:r>
        <w:t>1606</w:t>
      </w:r>
      <w:r>
        <w:t>个、党员</w:t>
      </w:r>
      <w:r>
        <w:t>28377</w:t>
      </w:r>
      <w:r>
        <w:t>名，其中</w:t>
      </w:r>
      <w:r>
        <w:t>“</w:t>
      </w:r>
      <w:r>
        <w:t>两新</w:t>
      </w:r>
      <w:r>
        <w:t>”</w:t>
      </w:r>
      <w:r>
        <w:t>组织党组织</w:t>
      </w:r>
      <w:r>
        <w:t>1002</w:t>
      </w:r>
      <w:r>
        <w:t>个、党员</w:t>
      </w:r>
      <w:r>
        <w:t>15074</w:t>
      </w:r>
      <w:r>
        <w:t>名。近年来，济南高新区党工委高度重视</w:t>
      </w:r>
      <w:r>
        <w:t>“</w:t>
      </w:r>
      <w:r>
        <w:t>两新</w:t>
      </w:r>
      <w:r>
        <w:t>”</w:t>
      </w:r>
      <w:r>
        <w:t>组织发展党员工作，坚持问题导向，不断破题开局，以</w:t>
      </w:r>
      <w:r>
        <w:t>“</w:t>
      </w:r>
      <w:r>
        <w:t>四双</w:t>
      </w:r>
      <w:r>
        <w:t>”</w:t>
      </w:r>
      <w:r>
        <w:t>机制为抓手，持续推进</w:t>
      </w:r>
      <w:r>
        <w:t>“</w:t>
      </w:r>
      <w:r>
        <w:t>两新</w:t>
      </w:r>
      <w:r>
        <w:t>”</w:t>
      </w:r>
      <w:r>
        <w:t>组织发展党员工作提质增效。</w:t>
      </w:r>
    </w:p>
    <w:p w:rsidR="00B536E9" w:rsidRDefault="00B536E9" w:rsidP="00B536E9">
      <w:pPr>
        <w:ind w:firstLineChars="200" w:firstLine="420"/>
        <w:jc w:val="left"/>
      </w:pPr>
      <w:r>
        <w:rPr>
          <w:rFonts w:hint="eastAsia"/>
        </w:rPr>
        <w:t>实施“双统筹”，做好系统谋划。党员发展与产业发展相统筹。坚持产业发展到哪里，党的组织就覆盖到哪里，党员就发展到哪里，立足高新区“四大主导”产业发展规划，制定重点产业发展党员指导措施、年度计划，实现党员发展与产业发展双推进。党员发展与人才培育相统筹。对“两新”组织入党积极分子台账与企业人才库实施动态比对，对高知高技人才、优秀产业工人等通过重点培育、计划单列等加大发展力度，“两新”组织党员结构持续优化。截止到</w:t>
      </w:r>
      <w:r>
        <w:t>2022</w:t>
      </w:r>
      <w:r>
        <w:t>年底，本科以上学历党员</w:t>
      </w:r>
      <w:r>
        <w:t>8214</w:t>
      </w:r>
      <w:r>
        <w:t>名，硕士研究生及以上学历党员</w:t>
      </w:r>
      <w:r>
        <w:t>2879</w:t>
      </w:r>
      <w:r>
        <w:t>名，分别占全区</w:t>
      </w:r>
      <w:r>
        <w:t>“</w:t>
      </w:r>
      <w:r>
        <w:t>两新</w:t>
      </w:r>
      <w:r>
        <w:t>”</w:t>
      </w:r>
      <w:r>
        <w:t>组织</w:t>
      </w:r>
      <w:r>
        <w:rPr>
          <w:rFonts w:hint="eastAsia"/>
        </w:rPr>
        <w:t>党员总数的</w:t>
      </w:r>
      <w:r>
        <w:t>54.49%</w:t>
      </w:r>
      <w:r>
        <w:t>、</w:t>
      </w:r>
      <w:r>
        <w:t>19.10%</w:t>
      </w:r>
      <w:r>
        <w:t>。</w:t>
      </w:r>
    </w:p>
    <w:p w:rsidR="00B536E9" w:rsidRDefault="00B536E9" w:rsidP="00B536E9">
      <w:pPr>
        <w:ind w:firstLineChars="200" w:firstLine="420"/>
        <w:jc w:val="left"/>
      </w:pPr>
      <w:r>
        <w:rPr>
          <w:rFonts w:hint="eastAsia"/>
        </w:rPr>
        <w:t>推进“双专业”，夯实工作基础。建立专职“两新”组织党务工作者队伍。为有效破解“两新”组织党务工作者专业性不强问题，深化党建指导员培育体系，从机关、国企、“两新”组织退休党务人员和优秀大学生党员中选聘近百名“两新”组织专职党务工作者，组成</w:t>
      </w:r>
      <w:r>
        <w:t>32</w:t>
      </w:r>
      <w:r>
        <w:t>个专业团队，分区域指导开展发展党员工作。三年来，团队累计指导吸收入党积极分子</w:t>
      </w:r>
      <w:r>
        <w:t>5400</w:t>
      </w:r>
      <w:r>
        <w:t>余名，发展</w:t>
      </w:r>
      <w:r>
        <w:t>“</w:t>
      </w:r>
      <w:r>
        <w:t>两新</w:t>
      </w:r>
      <w:r>
        <w:t>”</w:t>
      </w:r>
      <w:r>
        <w:t>组织党员</w:t>
      </w:r>
      <w:r>
        <w:t>1985</w:t>
      </w:r>
      <w:r>
        <w:t>名，占全区发展党员总数的</w:t>
      </w:r>
      <w:r>
        <w:t>67.8%</w:t>
      </w:r>
      <w:r>
        <w:t>。搭建专业化培训平台。针对</w:t>
      </w:r>
      <w:r>
        <w:t>“</w:t>
      </w:r>
      <w:r>
        <w:t>两新</w:t>
      </w:r>
      <w:r>
        <w:t>”</w:t>
      </w:r>
      <w:r>
        <w:t>组织发展党员培训渠道单一、工学矛盾突出等问题，探索建立</w:t>
      </w:r>
      <w:r>
        <w:t>“</w:t>
      </w:r>
      <w:r>
        <w:t>两新</w:t>
      </w:r>
      <w:r>
        <w:t>”</w:t>
      </w:r>
      <w:r>
        <w:t>组织党建学院，配套建</w:t>
      </w:r>
      <w:r>
        <w:rPr>
          <w:rFonts w:hint="eastAsia"/>
        </w:rPr>
        <w:t>设</w:t>
      </w:r>
      <w:r>
        <w:t>19</w:t>
      </w:r>
      <w:r>
        <w:t>处实训基地、楼宇（商圈）党校，设立</w:t>
      </w:r>
      <w:r>
        <w:t>4</w:t>
      </w:r>
      <w:r>
        <w:t>大类课程体系，搭建</w:t>
      </w:r>
      <w:r>
        <w:t>“</w:t>
      </w:r>
      <w:r>
        <w:t>线上</w:t>
      </w:r>
      <w:r>
        <w:t>+</w:t>
      </w:r>
      <w:r>
        <w:t>线下</w:t>
      </w:r>
      <w:r>
        <w:t>”</w:t>
      </w:r>
      <w:r>
        <w:t>培训平台，形成覆盖全面、标准统一、方式灵活、务实高效的培训体系，累计培训入党积极分子、发展对象、预备党员、党务工作者等万余人次。</w:t>
      </w:r>
    </w:p>
    <w:p w:rsidR="00B536E9" w:rsidRDefault="00B536E9" w:rsidP="00B536E9">
      <w:pPr>
        <w:ind w:firstLineChars="200" w:firstLine="420"/>
        <w:jc w:val="left"/>
      </w:pPr>
      <w:r>
        <w:rPr>
          <w:rFonts w:hint="eastAsia"/>
        </w:rPr>
        <w:t>注重“双考察”，严把质量关口。平时考察与集中考察相结合。建立完善企业优秀人才跟踪联络机制，对培养潜力大的非党员高精尖人才、技术骨干等，将考察关口前移，与企业共同做好培育工作，条件成熟后指导其递交入党申请书，实现前期发掘培育与后期集中考察无缝衔接，全面掌握相关人员整体表现情况。工作地与居住地考察相结合。在全面了解工作地党员群众对发展对象人选整体评价的基础上，组织签定《负面清单零存在》承诺书，同步以“双公示”、调研座谈等方式征求经常居住地党员群众对相关人选入党的意见建议，结合区级资格联审部门意见，实现工作表现与日常生活表现全方位掌握。</w:t>
      </w:r>
    </w:p>
    <w:p w:rsidR="00B536E9" w:rsidRPr="00222276" w:rsidRDefault="00B536E9" w:rsidP="00B536E9">
      <w:pPr>
        <w:ind w:firstLineChars="200" w:firstLine="420"/>
        <w:jc w:val="left"/>
      </w:pPr>
      <w:r>
        <w:rPr>
          <w:rFonts w:hint="eastAsia"/>
        </w:rPr>
        <w:t>做好“双纪实”，确保流程规范。做好线下纪实。为所有“两新”组织党支部配发《发展党员工作指导手册》，全面细化发展党员</w:t>
      </w:r>
      <w:r>
        <w:t>5</w:t>
      </w:r>
      <w:r>
        <w:t>个阶段</w:t>
      </w:r>
      <w:r>
        <w:t>25</w:t>
      </w:r>
      <w:r>
        <w:t>个步骤，并对过程中各项报备、公示、票样、会议程序等附录统一样式，明确各环节纪实、存档要求，同时实施支部、园区党委、区级组织部门三级档案审核制度，确保线下程序规范严谨。做实线上纪实。实施发展党员网上全程纪实公示制度，依托</w:t>
      </w:r>
      <w:r>
        <w:t>“</w:t>
      </w:r>
      <w:r>
        <w:t>灯塔</w:t>
      </w:r>
      <w:r>
        <w:t>-</w:t>
      </w:r>
      <w:r>
        <w:t>党建在线</w:t>
      </w:r>
      <w:r>
        <w:t>”</w:t>
      </w:r>
      <w:r>
        <w:t>网络平台发展党员纪实公示系统，每个发展党员工作步骤结束</w:t>
      </w:r>
      <w:r>
        <w:t>5</w:t>
      </w:r>
      <w:r>
        <w:t>个工作日内完成信息上传，实现上级党组织实时在线把关，动态监管贯穿始终。（济南高新区工委党群</w:t>
      </w:r>
      <w:r>
        <w:rPr>
          <w:rFonts w:hint="eastAsia"/>
        </w:rPr>
        <w:t>工作部）</w:t>
      </w:r>
    </w:p>
    <w:p w:rsidR="00B536E9" w:rsidRDefault="00B536E9" w:rsidP="00B536E9">
      <w:pPr>
        <w:ind w:firstLineChars="200" w:firstLine="420"/>
        <w:jc w:val="right"/>
      </w:pPr>
      <w:r w:rsidRPr="00222276">
        <w:rPr>
          <w:rFonts w:hint="eastAsia"/>
        </w:rPr>
        <w:t>灯塔</w:t>
      </w:r>
      <w:r w:rsidRPr="00222276">
        <w:t>-</w:t>
      </w:r>
      <w:r w:rsidRPr="00222276">
        <w:t>党建在线</w:t>
      </w:r>
      <w:r>
        <w:rPr>
          <w:rFonts w:hint="eastAsia"/>
        </w:rPr>
        <w:t>2023-03-24</w:t>
      </w:r>
    </w:p>
    <w:p w:rsidR="00B536E9" w:rsidRDefault="00B536E9" w:rsidP="00BE1E23">
      <w:pPr>
        <w:sectPr w:rsidR="00B536E9" w:rsidSect="00BE1E23">
          <w:type w:val="continuous"/>
          <w:pgSz w:w="11906" w:h="16838"/>
          <w:pgMar w:top="1644" w:right="1236" w:bottom="1418" w:left="1814" w:header="851" w:footer="907" w:gutter="0"/>
          <w:pgNumType w:start="1"/>
          <w:cols w:space="720"/>
          <w:docGrid w:type="lines" w:linePitch="341" w:charSpace="2373"/>
        </w:sectPr>
      </w:pPr>
    </w:p>
    <w:p w:rsidR="00AE21D9" w:rsidRDefault="00AE21D9"/>
    <w:sectPr w:rsidR="00AE21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36E9"/>
    <w:rsid w:val="00AE21D9"/>
    <w:rsid w:val="00B53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36E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536E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2023-04-20T09:34:00Z</dcterms:created>
</cp:coreProperties>
</file>