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7A6" w:rsidRPr="00DE73DD" w:rsidRDefault="00F677A6" w:rsidP="00DE73DD">
      <w:pPr>
        <w:pStyle w:val="1"/>
      </w:pPr>
      <w:r w:rsidRPr="00DE73DD">
        <w:rPr>
          <w:rFonts w:hint="eastAsia"/>
        </w:rPr>
        <w:t>北京推动“两新”组织党建高质量发展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近年来，北京市不断加大新兴领域党建工作力度，持续推进党建引领行业治理探索，发挥“两新”组织专业和资源优势，主动融入和服务全市工作大局，形成了一批特色鲜明、成效显著的好经验好做法，不断增强党在新兴领域的号召力、凝聚力、影响力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中关村顺义园区工委通过消“盲点”、通“堵点”、搭“支点”三项措施，着力破解园区“两新”党建“组建难、力量弱、效果差”等难题，推动“两新”组织党建高质量发展。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消“盲点”，推动党的组织应建尽建。以实现园区“两新”党组织全覆盖为目标，建立领导干部包联企业制度，不断完善“一企一表”工作台账，全面掌握“两新”组织资本构成、经营管理、党员从业人员、职工队伍等基本信息。采取单独组建、同业共建、挂靠组建、派驻帮建等途径，全力推进“两新”组织党组织组建工作，实现“两新”党组织应建尽建。建立党建指导员制度，选派业务能力强的党建指导员，统筹联系指导园区“两新”党组织党建工作，确保一个不漏、覆盖有力、指导有效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通“堵点”，推动党建资源“共建共享”。针对“两新”党组织责任不明晰、党员教育资源难聚集、行业壁垒难突破等“堵点”，建立“园区非公综合党委统筹指导、党建组织服务指导、党建指导员具体指导”模式，推行企业管理层人员和党组织班子成员“双向进入、交叉任职”制度，实现党建工作与企业发展有机结合，互动推进。严格落实党支部工作联系点制度，党员领导干部定期到联系点指导党建工作，督促落实党建工作任务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搭“支点”，推动党建引领“有声有色”。聚焦“七有”“五性”，深入开展“我为群众办实事”实践活动，帮助园区重点企业办理人才引进、职工子女入学、公租房、工作居住证指标申请等诉求。加强新业态新就业群体关心关爱，分别在党群服务中心、中航国际产业园设立“暖心驿站”，积极引导“两新”组织党员参与顺义全国文明城区创建、园区基层治理等工作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昌平区坚持巩固提升深化新就业群体党建“双向奔赴”体系，让新就业群体更有获得感。坚持需求导向，将服务嵌入新就业群体工作链条，创新制定暖心驿站“六有五要”建设标准，以镇街党群服务中心暖心驿站“旗舰店”为支点，在小哥工作聚集的末端网点、村（社区）建设暖心站点，在小哥行进路线上的楼宇大厅、商超、银行等搭建暖心角，建设起</w:t>
      </w:r>
      <w:r>
        <w:t>382</w:t>
      </w:r>
      <w:r>
        <w:t>家三级暖心服务网点，实现暖心服务</w:t>
      </w:r>
      <w:r>
        <w:t>“</w:t>
      </w:r>
      <w:r>
        <w:t>零距离</w:t>
      </w:r>
      <w:r>
        <w:t>”</w:t>
      </w:r>
      <w:r>
        <w:t>。常态化开展</w:t>
      </w:r>
      <w:r>
        <w:t>“</w:t>
      </w:r>
      <w:r>
        <w:t>点亮微心愿</w:t>
      </w:r>
      <w:r>
        <w:t>”“</w:t>
      </w:r>
      <w:r>
        <w:t>党群阵地</w:t>
      </w:r>
      <w:r>
        <w:t>@</w:t>
      </w:r>
      <w:r>
        <w:t>你</w:t>
      </w:r>
      <w:r>
        <w:t>”</w:t>
      </w:r>
      <w:r>
        <w:t>服务活动，为小哥提供免费健康体检、法律援助、权益保障等服务。</w:t>
      </w:r>
      <w:r>
        <w:t>2022</w:t>
      </w:r>
      <w:r>
        <w:t>年累计送出关爱礼包</w:t>
      </w:r>
      <w:r>
        <w:t>4.8</w:t>
      </w:r>
      <w:r>
        <w:t>万余个，达成小哥心</w:t>
      </w:r>
      <w:r>
        <w:rPr>
          <w:rFonts w:hint="eastAsia"/>
        </w:rPr>
        <w:t>愿</w:t>
      </w:r>
      <w:r>
        <w:t>354</w:t>
      </w:r>
      <w:r>
        <w:t>项，让新业态新就业群体感受到</w:t>
      </w:r>
      <w:r>
        <w:t>“</w:t>
      </w:r>
      <w:r>
        <w:t>昌平温度</w:t>
      </w:r>
      <w:r>
        <w:t>”</w:t>
      </w:r>
      <w:r>
        <w:t>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坚持问题导向，积极搭建“小哥”参与社会治理平台，推动新就业群体深度融入基层治理。利用“回天邻里”小程序开发“安全隐患直报”“文明随手拍”“社区好邻居”等功能，小哥们可以随手将路上发现的环境卫生、安全隐患等问题上报至后台终端，并用志愿服务积分兑换服务和生活用品，形成“发现、上报、处置、激励”微治理闭环。</w:t>
      </w:r>
    </w:p>
    <w:p w:rsidR="00F677A6" w:rsidRDefault="00F677A6" w:rsidP="00F677A6">
      <w:pPr>
        <w:ind w:firstLineChars="200" w:firstLine="420"/>
        <w:jc w:val="left"/>
      </w:pPr>
      <w:r>
        <w:rPr>
          <w:rFonts w:hint="eastAsia"/>
        </w:rPr>
        <w:t>发挥小哥走街串巷、进楼入户的独特优势，持续开展“小哥来帮忙”“我是流动网格员”等活动，组建小哥志愿服务队</w:t>
      </w:r>
      <w:r>
        <w:t>47</w:t>
      </w:r>
      <w:r>
        <w:t>支，超过</w:t>
      </w:r>
      <w:r>
        <w:t>8000</w:t>
      </w:r>
      <w:r>
        <w:t>人次新就业群体深度参与安全隐患排查、疫情防控、文明城区创建等各类志愿服务，</w:t>
      </w:r>
      <w:r>
        <w:t>“</w:t>
      </w:r>
      <w:r>
        <w:t>小蜜蜂骑士团</w:t>
      </w:r>
      <w:r>
        <w:t>”“</w:t>
      </w:r>
      <w:r>
        <w:t>路客联盟</w:t>
      </w:r>
      <w:r>
        <w:t>”“</w:t>
      </w:r>
      <w:r>
        <w:t>新城骑舰队</w:t>
      </w:r>
      <w:r>
        <w:t>”“</w:t>
      </w:r>
      <w:r>
        <w:t>善德小哥</w:t>
      </w:r>
      <w:r>
        <w:t>”</w:t>
      </w:r>
      <w:r>
        <w:t>等志愿服务小哥队伍成为基层社会治理生力军。（岳瑛）</w:t>
      </w:r>
    </w:p>
    <w:p w:rsidR="00F677A6" w:rsidRDefault="00F677A6" w:rsidP="00F677A6">
      <w:pPr>
        <w:ind w:firstLineChars="200" w:firstLine="420"/>
        <w:jc w:val="right"/>
      </w:pPr>
      <w:r>
        <w:rPr>
          <w:rFonts w:hint="eastAsia"/>
        </w:rPr>
        <w:t>工人日报</w:t>
      </w:r>
      <w:r>
        <w:t>2023-04-04</w:t>
      </w:r>
    </w:p>
    <w:p w:rsidR="00F677A6" w:rsidRDefault="00F677A6" w:rsidP="00BE1E23">
      <w:pPr>
        <w:sectPr w:rsidR="00F677A6" w:rsidSect="00BE1E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239F" w:rsidRDefault="0092239F"/>
    <w:sectPr w:rsidR="009223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77A6"/>
    <w:rsid w:val="0092239F"/>
    <w:rsid w:val="00F67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77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677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1183</Characters>
  <Application>Microsoft Office Word</Application>
  <DocSecurity>0</DocSecurity>
  <Lines>9</Lines>
  <Paragraphs>2</Paragraphs>
  <ScaleCrop>false</ScaleCrop>
  <Company>Microsoft</Company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2023-04-20T09:34:00Z</dcterms:created>
</cp:coreProperties>
</file>