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F47" w:rsidRPr="00CD2A77" w:rsidRDefault="00B21F47" w:rsidP="00B0451C">
      <w:pPr>
        <w:pStyle w:val="1"/>
      </w:pPr>
      <w:r w:rsidRPr="00CD2A77">
        <w:rPr>
          <w:rFonts w:hint="eastAsia"/>
        </w:rPr>
        <w:t>惠州加强作风建设让实干之风劲吹大地</w:t>
      </w:r>
    </w:p>
    <w:p w:rsidR="00B21F47" w:rsidRDefault="00B21F47" w:rsidP="00B21F47">
      <w:pPr>
        <w:ind w:firstLineChars="200" w:firstLine="420"/>
        <w:jc w:val="left"/>
      </w:pPr>
      <w:r w:rsidRPr="00DB680A">
        <w:rPr>
          <w:rFonts w:hint="eastAsia"/>
        </w:rPr>
        <w:t>激励加鞭策拼出高质量发展新天地</w:t>
      </w:r>
    </w:p>
    <w:p w:rsidR="00B21F47" w:rsidRDefault="00B21F47" w:rsidP="00B21F47">
      <w:pPr>
        <w:ind w:firstLineChars="200" w:firstLine="420"/>
        <w:jc w:val="left"/>
      </w:pPr>
      <w:r>
        <w:rPr>
          <w:rFonts w:hint="eastAsia"/>
        </w:rPr>
        <w:t>惠州新能源产业联盟揭牌成立，亿纬锂能第三十、三十一工厂启动投产；总投资超千亿元的惠东县</w:t>
      </w:r>
      <w:r>
        <w:t>61</w:t>
      </w:r>
      <w:r>
        <w:t>宗项目集中签约动工投产；总投资</w:t>
      </w:r>
      <w:r>
        <w:t>791</w:t>
      </w:r>
      <w:r>
        <w:t>亿元的</w:t>
      </w:r>
      <w:r>
        <w:t>183</w:t>
      </w:r>
      <w:r>
        <w:t>宗制造业项目在博罗县集中动工投产；《惠州市制造业高质量发展三年行动方案（</w:t>
      </w:r>
      <w:r>
        <w:t>2023—2025</w:t>
      </w:r>
      <w:r>
        <w:t>年）》发布</w:t>
      </w:r>
      <w:r>
        <w:t>……</w:t>
      </w:r>
      <w:r>
        <w:t>这个春天，惠州大地一片生机勃勃，干部群众争分夺秒抢时间，吹响了高质量发展奋进号角，如同抢春耕一般抢抓机遇干事创业。</w:t>
      </w:r>
    </w:p>
    <w:p w:rsidR="00B21F47" w:rsidRDefault="00B21F47" w:rsidP="00B21F47">
      <w:pPr>
        <w:ind w:firstLineChars="200" w:firstLine="420"/>
        <w:jc w:val="left"/>
      </w:pPr>
      <w:r>
        <w:rPr>
          <w:rFonts w:hint="eastAsia"/>
        </w:rPr>
        <w:t>项目建设顺利推进，发展态势向上向好，这也是惠州党员干部敢为善为、靠前服务的一个缩影。</w:t>
      </w:r>
    </w:p>
    <w:p w:rsidR="00B21F47" w:rsidRDefault="00B21F47" w:rsidP="00B21F47">
      <w:pPr>
        <w:ind w:firstLineChars="200" w:firstLine="420"/>
        <w:jc w:val="left"/>
      </w:pPr>
      <w:r>
        <w:rPr>
          <w:rFonts w:hint="eastAsia"/>
        </w:rPr>
        <w:t>风清才能气正，气正才能心齐，心齐才能事成。当前，惠州正处于推动高质量发展、奋力打造广东高质量发展新增长极的关键期，良好的干部作风是加快发展、鼓舞士气、保持昂扬斗志的重要支撑。趁着势头，惠州把作风建设作为推动全市经济社会高质量发展的硬核保障，摆在突出位置、贯穿工作始终，打好鼓励激励和鞭策倒逼“组合拳”，为惠州打造广东高质量发展新增长极厚植基础，聚集力量。</w:t>
      </w:r>
    </w:p>
    <w:p w:rsidR="00B21F47" w:rsidRDefault="00B21F47" w:rsidP="00B21F47">
      <w:pPr>
        <w:ind w:firstLineChars="200" w:firstLine="420"/>
        <w:jc w:val="left"/>
      </w:pPr>
      <w:r>
        <w:rPr>
          <w:rFonts w:hint="eastAsia"/>
        </w:rPr>
        <w:t>奋进正当时</w:t>
      </w:r>
    </w:p>
    <w:p w:rsidR="00B21F47" w:rsidRDefault="00B21F47" w:rsidP="00B21F47">
      <w:pPr>
        <w:ind w:firstLineChars="200" w:firstLine="420"/>
        <w:jc w:val="left"/>
      </w:pPr>
      <w:r>
        <w:rPr>
          <w:rFonts w:hint="eastAsia"/>
        </w:rPr>
        <w:t>保障以昂扬向上状态干事创业</w:t>
      </w:r>
    </w:p>
    <w:p w:rsidR="00B21F47" w:rsidRDefault="00B21F47" w:rsidP="00B21F47">
      <w:pPr>
        <w:ind w:firstLineChars="200" w:firstLine="420"/>
        <w:jc w:val="left"/>
      </w:pPr>
      <w:r>
        <w:rPr>
          <w:rFonts w:hint="eastAsia"/>
        </w:rPr>
        <w:t>今年，惠州很拼。春节假期过后第一个工作日，惠州市委、市政府召开企业家座谈会，发布《惠州市制造业高质量发展三年行动方案（</w:t>
      </w:r>
      <w:r>
        <w:t>2023—2025</w:t>
      </w:r>
      <w:r>
        <w:t>年）》，提出到</w:t>
      </w:r>
      <w:r>
        <w:t>2025</w:t>
      </w:r>
      <w:r>
        <w:t>年，全市工业总产值突破</w:t>
      </w:r>
      <w:r>
        <w:t>2</w:t>
      </w:r>
      <w:r>
        <w:t>万亿元，工业增加值占地区生产总值比重超</w:t>
      </w:r>
      <w:r>
        <w:t>50%</w:t>
      </w:r>
      <w:r>
        <w:t>。会议提出，全市各级各部门要千方百计为企业排忧解难，营造高质量发展的良好氛围。</w:t>
      </w:r>
    </w:p>
    <w:p w:rsidR="00B21F47" w:rsidRDefault="00B21F47" w:rsidP="00B21F47">
      <w:pPr>
        <w:ind w:firstLineChars="200" w:firstLine="420"/>
        <w:jc w:val="left"/>
      </w:pPr>
      <w:r>
        <w:t>1</w:t>
      </w:r>
      <w:r>
        <w:t>月</w:t>
      </w:r>
      <w:r>
        <w:t>29</w:t>
      </w:r>
      <w:r>
        <w:t>日，惠州召开</w:t>
      </w:r>
      <w:r>
        <w:t>“</w:t>
      </w:r>
      <w:r>
        <w:t>三年工程瞄准两年干</w:t>
      </w:r>
      <w:r>
        <w:t>”</w:t>
      </w:r>
      <w:r>
        <w:t>项目建设动员会，发出坚持制造业当家、大抓实体经济的</w:t>
      </w:r>
      <w:r>
        <w:t>“</w:t>
      </w:r>
      <w:r>
        <w:t>动员令</w:t>
      </w:r>
      <w:r>
        <w:t>”</w:t>
      </w:r>
      <w:r>
        <w:t>，动员全市上下坚定信心、保持决心，全力以赴</w:t>
      </w:r>
      <w:r>
        <w:t>“</w:t>
      </w:r>
      <w:r>
        <w:t>拼经济、拼项目、拼发展</w:t>
      </w:r>
      <w:r>
        <w:t>”</w:t>
      </w:r>
      <w:r>
        <w:t>，以只争朝夕、迅速行动的奋斗姿态，奋力打造广东高质量发展新增长极。</w:t>
      </w:r>
    </w:p>
    <w:p w:rsidR="00B21F47" w:rsidRDefault="00B21F47" w:rsidP="00B21F47">
      <w:pPr>
        <w:ind w:firstLineChars="200" w:firstLine="420"/>
        <w:jc w:val="left"/>
      </w:pPr>
      <w:r>
        <w:t>2</w:t>
      </w:r>
      <w:r>
        <w:t>月初，惠州市两会召开，会上确定今年</w:t>
      </w:r>
      <w:r>
        <w:t>GDP</w:t>
      </w:r>
      <w:r>
        <w:t>预期增长目标为</w:t>
      </w:r>
      <w:r>
        <w:t>7%</w:t>
      </w:r>
      <w:r>
        <w:t>以上，将乘势而上推动经济总量突破</w:t>
      </w:r>
      <w:r>
        <w:t>6000</w:t>
      </w:r>
      <w:r>
        <w:t>亿元。从超出平均的目标可以看出惠州主动担当、自我加压，以更高的发展要求激发动能。</w:t>
      </w:r>
    </w:p>
    <w:p w:rsidR="00B21F47" w:rsidRDefault="00B21F47" w:rsidP="00B21F47">
      <w:pPr>
        <w:ind w:firstLineChars="200" w:firstLine="420"/>
        <w:jc w:val="left"/>
      </w:pPr>
      <w:r>
        <w:t>2</w:t>
      </w:r>
      <w:r>
        <w:t>月末，</w:t>
      </w:r>
      <w:r>
        <w:t>2023</w:t>
      </w:r>
      <w:r>
        <w:t>惠州招商大会举行，吸引了</w:t>
      </w:r>
      <w:r>
        <w:t>500</w:t>
      </w:r>
      <w:r>
        <w:t>多家国内外优秀企业代表齐聚，达成</w:t>
      </w:r>
      <w:r>
        <w:t>166</w:t>
      </w:r>
      <w:r>
        <w:t>宗签约项目，投资总额</w:t>
      </w:r>
      <w:r>
        <w:t>1251.88</w:t>
      </w:r>
      <w:r>
        <w:t>亿元。</w:t>
      </w:r>
    </w:p>
    <w:p w:rsidR="00B21F47" w:rsidRDefault="00B21F47" w:rsidP="00B21F47">
      <w:pPr>
        <w:ind w:firstLineChars="200" w:firstLine="420"/>
        <w:jc w:val="left"/>
      </w:pPr>
      <w:r>
        <w:rPr>
          <w:rFonts w:hint="eastAsia"/>
        </w:rPr>
        <w:t>近日，惠州代表团赴法国、荷兰、德国开展投资促进交流活动，与壳牌、罗格朗、益利素勒、</w:t>
      </w:r>
      <w:r>
        <w:t>ADO</w:t>
      </w:r>
      <w:r>
        <w:t>等</w:t>
      </w:r>
      <w:r>
        <w:t>6</w:t>
      </w:r>
      <w:r>
        <w:t>家企业签订投资协议，</w:t>
      </w:r>
      <w:r>
        <w:t>6</w:t>
      </w:r>
      <w:r>
        <w:t>宗项目合计总投资</w:t>
      </w:r>
      <w:r>
        <w:t>149.7</w:t>
      </w:r>
      <w:r>
        <w:t>亿元，为惠州高质量发展注入新动力。</w:t>
      </w:r>
    </w:p>
    <w:p w:rsidR="00B21F47" w:rsidRDefault="00B21F47" w:rsidP="00B21F47">
      <w:pPr>
        <w:ind w:firstLineChars="200" w:firstLine="420"/>
        <w:jc w:val="left"/>
      </w:pPr>
      <w:r>
        <w:rPr>
          <w:rFonts w:hint="eastAsia"/>
        </w:rPr>
        <w:t>早部署、早行动，正是惠州以上率下全力以赴开好局、起好步的奋进写照。跟上发展步伐，背后需要强有力的干事队伍支撑。</w:t>
      </w:r>
    </w:p>
    <w:p w:rsidR="00B21F47" w:rsidRDefault="00B21F47" w:rsidP="00B21F47">
      <w:pPr>
        <w:ind w:firstLineChars="200" w:firstLine="420"/>
        <w:jc w:val="left"/>
      </w:pPr>
      <w:r>
        <w:rPr>
          <w:rFonts w:hint="eastAsia"/>
        </w:rPr>
        <w:t>按照市委的部署，从</w:t>
      </w:r>
      <w:r>
        <w:t>2022</w:t>
      </w:r>
      <w:r>
        <w:t>年下半年起，市纪委监委与市委组织部一起开展</w:t>
      </w:r>
      <w:r>
        <w:t>“</w:t>
      </w:r>
      <w:r>
        <w:t>庸懒散拖</w:t>
      </w:r>
      <w:r>
        <w:t>”</w:t>
      </w:r>
      <w:r>
        <w:t>专项教育整治，在全市范围内掀起向</w:t>
      </w:r>
      <w:r>
        <w:t>“</w:t>
      </w:r>
      <w:r>
        <w:t>庸懒散拖</w:t>
      </w:r>
      <w:r>
        <w:t>”</w:t>
      </w:r>
      <w:r>
        <w:t>不正之风问责的</w:t>
      </w:r>
      <w:r>
        <w:t>“</w:t>
      </w:r>
      <w:r>
        <w:t>风暴</w:t>
      </w:r>
      <w:r>
        <w:t>”</w:t>
      </w:r>
      <w:r>
        <w:t>。</w:t>
      </w:r>
    </w:p>
    <w:p w:rsidR="00B21F47" w:rsidRDefault="00B21F47" w:rsidP="00B21F47">
      <w:pPr>
        <w:ind w:firstLineChars="200" w:firstLine="420"/>
        <w:jc w:val="left"/>
      </w:pPr>
      <w:r>
        <w:rPr>
          <w:rFonts w:hint="eastAsia"/>
        </w:rPr>
        <w:t>专项教育整治聚焦高质量发展形势要求，历时</w:t>
      </w:r>
      <w:r>
        <w:t>4</w:t>
      </w:r>
      <w:r>
        <w:t>个多月深入开展调研，综合近万名干部群众意见，勾画</w:t>
      </w:r>
      <w:r>
        <w:t>14</w:t>
      </w:r>
      <w:r>
        <w:t>类</w:t>
      </w:r>
      <w:r>
        <w:t>“</w:t>
      </w:r>
      <w:r>
        <w:t>庸懒散拖</w:t>
      </w:r>
      <w:r>
        <w:t>”</w:t>
      </w:r>
      <w:r>
        <w:t>干部像，解决</w:t>
      </w:r>
      <w:r>
        <w:t>“</w:t>
      </w:r>
      <w:r>
        <w:t>不担当不作为明明感受得到，就是抓不准</w:t>
      </w:r>
      <w:r>
        <w:t>”</w:t>
      </w:r>
      <w:r>
        <w:t>问题。在此基础上，严查实纠促整改，督导各级各单位根据</w:t>
      </w:r>
      <w:r>
        <w:t>“</w:t>
      </w:r>
      <w:r>
        <w:t>像</w:t>
      </w:r>
      <w:r>
        <w:t>”</w:t>
      </w:r>
      <w:r>
        <w:t>照镜正冠，实事求是、不定指标，递进式开展多轮自查自纠，并且开展</w:t>
      </w:r>
      <w:r>
        <w:t>317</w:t>
      </w:r>
      <w:r>
        <w:t>次明察暗访，见人见事通报</w:t>
      </w:r>
      <w:r>
        <w:t>271</w:t>
      </w:r>
      <w:r>
        <w:t>个典型案例，摄制《向</w:t>
      </w:r>
      <w:r>
        <w:t>“</w:t>
      </w:r>
      <w:r>
        <w:t>庸懒散拖</w:t>
      </w:r>
      <w:r>
        <w:t>”</w:t>
      </w:r>
      <w:r>
        <w:t>亮剑》警示教育片，让</w:t>
      </w:r>
      <w:r>
        <w:t>“</w:t>
      </w:r>
      <w:r>
        <w:t>在编不在岗、上班不正常</w:t>
      </w:r>
      <w:r>
        <w:t>”</w:t>
      </w:r>
      <w:r>
        <w:t>等一批突出问题得到较好纠治。同时，市纪委监委联合市委组织部约谈</w:t>
      </w:r>
      <w:r>
        <w:t>31</w:t>
      </w:r>
      <w:r>
        <w:t>个市直单位</w:t>
      </w:r>
      <w:r>
        <w:t>“</w:t>
      </w:r>
      <w:r>
        <w:t>一把手</w:t>
      </w:r>
      <w:r>
        <w:t>”</w:t>
      </w:r>
      <w:r>
        <w:t>，对</w:t>
      </w:r>
      <w:r>
        <w:t>532</w:t>
      </w:r>
      <w:r>
        <w:t>名</w:t>
      </w:r>
      <w:r>
        <w:t>“</w:t>
      </w:r>
      <w:r>
        <w:t>躺平干部</w:t>
      </w:r>
      <w:r>
        <w:t>”</w:t>
      </w:r>
      <w:r>
        <w:t>予以诫勉</w:t>
      </w:r>
      <w:r>
        <w:rPr>
          <w:rFonts w:hint="eastAsia"/>
        </w:rPr>
        <w:t>、免职、降职、撤职等处理，释放“躺平”必问责的强烈信号。</w:t>
      </w:r>
    </w:p>
    <w:p w:rsidR="00B21F47" w:rsidRDefault="00B21F47" w:rsidP="00B21F47">
      <w:pPr>
        <w:ind w:firstLineChars="200" w:firstLine="420"/>
        <w:jc w:val="left"/>
      </w:pPr>
      <w:r>
        <w:rPr>
          <w:rFonts w:hint="eastAsia"/>
        </w:rPr>
        <w:t>与此同时，加强问责后的教育关怀，及时帮助被问责干部打开心结、放下包袱、提振精神。惠州将学习教育引导贯穿教育整治始终，印发专门学习资料，督导各单位认真开展专题学习，组织</w:t>
      </w:r>
      <w:r>
        <w:t>12</w:t>
      </w:r>
      <w:r>
        <w:t>万名党员干部参与</w:t>
      </w:r>
      <w:r>
        <w:t>“</w:t>
      </w:r>
      <w:r>
        <w:t>担当作为</w:t>
      </w:r>
      <w:r>
        <w:t>”</w:t>
      </w:r>
      <w:r>
        <w:t>专题线上考学，督导各单位既排查</w:t>
      </w:r>
      <w:r>
        <w:t>“</w:t>
      </w:r>
      <w:r>
        <w:t>庸懒散拖</w:t>
      </w:r>
      <w:r>
        <w:t>”</w:t>
      </w:r>
      <w:r>
        <w:t>现象背后的干部自身原因，又反思自查组织原因，推动做好理想信念教育，通过加强关心关爱，常态化开展干部家访、谈心谈话，让干部认清</w:t>
      </w:r>
      <w:r>
        <w:t>“</w:t>
      </w:r>
      <w:r>
        <w:t>庸懒散拖</w:t>
      </w:r>
      <w:r>
        <w:t>”</w:t>
      </w:r>
      <w:r>
        <w:t>之害，强化担当自觉。</w:t>
      </w:r>
    </w:p>
    <w:p w:rsidR="00B21F47" w:rsidRDefault="00B21F47" w:rsidP="00B21F47">
      <w:pPr>
        <w:ind w:firstLineChars="200" w:firstLine="420"/>
        <w:jc w:val="left"/>
      </w:pPr>
      <w:r>
        <w:rPr>
          <w:rFonts w:hint="eastAsia"/>
        </w:rPr>
        <w:t>“专项整治工作开展以后，明显感觉到，‘躺平者’‘袖手旁观者’少了，苦干者、实干者、奋斗者多了，党员干部的心更齐了、干劲更足了。”我市一名党员干部说。</w:t>
      </w:r>
    </w:p>
    <w:p w:rsidR="00B21F47" w:rsidRDefault="00B21F47" w:rsidP="00B21F47">
      <w:pPr>
        <w:ind w:firstLineChars="200" w:firstLine="420"/>
        <w:jc w:val="left"/>
      </w:pPr>
      <w:r>
        <w:rPr>
          <w:rFonts w:hint="eastAsia"/>
        </w:rPr>
        <w:t>发展成绩单是作风建设成效转化为经济社会发展成果的最好体现。</w:t>
      </w:r>
      <w:r>
        <w:t>2022</w:t>
      </w:r>
      <w:r>
        <w:t>年惠州</w:t>
      </w:r>
      <w:r>
        <w:t>GDP</w:t>
      </w:r>
      <w:r>
        <w:t>实现</w:t>
      </w:r>
      <w:r>
        <w:t>5401.24</w:t>
      </w:r>
      <w:r>
        <w:t>亿元，同比增长</w:t>
      </w:r>
      <w:r>
        <w:t>4.2%</w:t>
      </w:r>
      <w:r>
        <w:t>，增速居全省第一，</w:t>
      </w:r>
      <w:r>
        <w:t>7</w:t>
      </w:r>
      <w:r>
        <w:t>项主要经济指标增速居全省前列。</w:t>
      </w:r>
    </w:p>
    <w:p w:rsidR="00B21F47" w:rsidRDefault="00B21F47" w:rsidP="00B21F47">
      <w:pPr>
        <w:ind w:firstLineChars="200" w:firstLine="420"/>
        <w:jc w:val="left"/>
      </w:pPr>
      <w:r>
        <w:rPr>
          <w:rFonts w:hint="eastAsia"/>
        </w:rPr>
        <w:t>破解“中梗阻”</w:t>
      </w:r>
    </w:p>
    <w:p w:rsidR="00B21F47" w:rsidRDefault="00B21F47" w:rsidP="00B21F47">
      <w:pPr>
        <w:ind w:firstLineChars="200" w:firstLine="420"/>
        <w:jc w:val="left"/>
      </w:pPr>
      <w:r>
        <w:rPr>
          <w:rFonts w:hint="eastAsia"/>
        </w:rPr>
        <w:t>提升执行力加快办事效率</w:t>
      </w:r>
    </w:p>
    <w:p w:rsidR="00B21F47" w:rsidRDefault="00B21F47" w:rsidP="00B21F47">
      <w:pPr>
        <w:ind w:firstLineChars="200" w:firstLine="420"/>
        <w:jc w:val="left"/>
      </w:pPr>
      <w:r>
        <w:t>3</w:t>
      </w:r>
      <w:r>
        <w:t>月</w:t>
      </w:r>
      <w:r>
        <w:t>27</w:t>
      </w:r>
      <w:r>
        <w:t>日，中海壳牌惠州三期乙烯项目初步投资协议在北京正式签订，意味着这个总投资超</w:t>
      </w:r>
      <w:r>
        <w:t>500</w:t>
      </w:r>
      <w:r>
        <w:t>亿元的国家重大外资项目，进入了实质性推进阶段。</w:t>
      </w:r>
    </w:p>
    <w:p w:rsidR="00B21F47" w:rsidRDefault="00B21F47" w:rsidP="00B21F47">
      <w:pPr>
        <w:ind w:firstLineChars="200" w:firstLine="420"/>
        <w:jc w:val="left"/>
      </w:pPr>
      <w:r>
        <w:rPr>
          <w:rFonts w:hint="eastAsia"/>
        </w:rPr>
        <w:t>一个多月前，在各方共同努力下，埃克森美孚惠州乙烯项目取得重大进展，重件码头比原计划提前</w:t>
      </w:r>
      <w:r>
        <w:t>4</w:t>
      </w:r>
      <w:r>
        <w:t>个月建成，大件重型设备全部完成吊装，大亚湾研发中心破土动工，建成后将成为埃克森美孚在北美总部以外首个配备中试装置、融合产品研发及工艺开发的综合性研发中心。</w:t>
      </w:r>
    </w:p>
    <w:p w:rsidR="00B21F47" w:rsidRDefault="00B21F47" w:rsidP="00B21F47">
      <w:pPr>
        <w:ind w:firstLineChars="200" w:firstLine="420"/>
        <w:jc w:val="left"/>
      </w:pPr>
      <w:r>
        <w:rPr>
          <w:rFonts w:hint="eastAsia"/>
        </w:rPr>
        <w:t>项目顺利推进的背后，是市纪检监察机关立足职能职责，以“马上就办、真抓实干”为标准，切实加强机关作风建设，全面提升工作效能，快节奏推进重点工作任务落实。</w:t>
      </w:r>
    </w:p>
    <w:p w:rsidR="00B21F47" w:rsidRDefault="00B21F47" w:rsidP="00B21F47">
      <w:pPr>
        <w:ind w:firstLineChars="200" w:firstLine="420"/>
        <w:jc w:val="left"/>
      </w:pPr>
      <w:r>
        <w:rPr>
          <w:rFonts w:hint="eastAsia"/>
        </w:rPr>
        <w:t>“目前项目工期进展顺利吗？还有哪些需要我们去协调推动的吗？”为保障重大项目高效推进、廉洁运行，大亚湾开发区纪检监察机关将开展重大项目监督作为提升政治监督质效的一项重要内容，以组建监督专班的形式，抽调精干力量组成专责监督组对重大项目开展监督。</w:t>
      </w:r>
    </w:p>
    <w:p w:rsidR="00B21F47" w:rsidRDefault="00B21F47" w:rsidP="00B21F47">
      <w:pPr>
        <w:ind w:firstLineChars="200" w:firstLine="420"/>
        <w:jc w:val="left"/>
      </w:pPr>
      <w:r>
        <w:rPr>
          <w:rFonts w:hint="eastAsia"/>
        </w:rPr>
        <w:t>项目建设权力运行广、涉及金额大、环节流程多，在监督工作中，监督专班聚焦项目决策、项目审批、招标投标、土地审批、出让和征地拆迁、物资采购、资金拨付、工程验收结算等重点环节，会同项目建设职能部门和参建单位深入开展廉政风险排查，找准廉政风险点，制定具体防范措施。</w:t>
      </w:r>
    </w:p>
    <w:p w:rsidR="00B21F47" w:rsidRDefault="00B21F47" w:rsidP="00B21F47">
      <w:pPr>
        <w:ind w:firstLineChars="200" w:firstLine="420"/>
        <w:jc w:val="left"/>
      </w:pPr>
      <w:r>
        <w:rPr>
          <w:rFonts w:hint="eastAsia"/>
        </w:rPr>
        <w:t>聚焦项目高质量推进同时，也紧盯项目建设背后的作风问题，监督组围绕项目建设过程是否存在推诿扯皮、敷衍了事，是否存在项目推进协调不力、效率低下、不作为、乱作为等问题开展监督检查，将监督“触角”延伸至各个重大项目、重点部门和重点环节，督促全区各职能部门坚持严实作风、履职到位，提高工作效能、改进服务质量，引领党员干部廉洁自律，积极干事创业，以良好的作风投入到大项目高质量发展建设中。</w:t>
      </w:r>
    </w:p>
    <w:p w:rsidR="00B21F47" w:rsidRDefault="00B21F47" w:rsidP="00B21F47">
      <w:pPr>
        <w:ind w:firstLineChars="200" w:firstLine="420"/>
        <w:jc w:val="left"/>
      </w:pPr>
      <w:r>
        <w:rPr>
          <w:rFonts w:hint="eastAsia"/>
        </w:rPr>
        <w:t>监督之下，我市项目运行更加规范快速，重大项目成立工作专班、要素跟着项目走、优化摘牌即动工、竣工即验收工作机制等举措一一落地落实。</w:t>
      </w:r>
    </w:p>
    <w:p w:rsidR="00B21F47" w:rsidRDefault="00B21F47" w:rsidP="00B21F47">
      <w:pPr>
        <w:ind w:firstLineChars="200" w:firstLine="420"/>
        <w:jc w:val="left"/>
      </w:pPr>
      <w:r>
        <w:rPr>
          <w:rFonts w:hint="eastAsia"/>
        </w:rPr>
        <w:t>通过跟进监督，</w:t>
      </w:r>
      <w:r>
        <w:t>2023</w:t>
      </w:r>
      <w:r>
        <w:t>年</w:t>
      </w:r>
      <w:r>
        <w:t>1~2</w:t>
      </w:r>
      <w:r>
        <w:t>月，全市企业开办</w:t>
      </w:r>
      <w:r>
        <w:t>“</w:t>
      </w:r>
      <w:r>
        <w:t>一网通办</w:t>
      </w:r>
      <w:r>
        <w:t>”</w:t>
      </w:r>
      <w:r>
        <w:t>平均网办率为</w:t>
      </w:r>
      <w:r>
        <w:t>98.74%</w:t>
      </w:r>
      <w:r>
        <w:t>，其中企业平均网办率为</w:t>
      </w:r>
      <w:r>
        <w:t>99.51%</w:t>
      </w:r>
      <w:r>
        <w:t>，企业开办全流程</w:t>
      </w:r>
      <w:r>
        <w:t>1</w:t>
      </w:r>
      <w:r>
        <w:t>个工作日内办结。市纪检监察机关还推动市住建局等部门提升工程建设项目联合验收效率，联合验收已实现</w:t>
      </w:r>
      <w:r>
        <w:t>“</w:t>
      </w:r>
      <w:r>
        <w:t>一窗受理、限时办结</w:t>
      </w:r>
      <w:r>
        <w:t>”</w:t>
      </w:r>
      <w:r>
        <w:t>，自受理之日起，</w:t>
      </w:r>
      <w:r>
        <w:t>3</w:t>
      </w:r>
      <w:r>
        <w:t>个工作日内到现场勘验，</w:t>
      </w:r>
      <w:r>
        <w:t>10</w:t>
      </w:r>
      <w:r>
        <w:t>个工作日内出具联合验收意见，促进项目</w:t>
      </w:r>
      <w:r>
        <w:t>“</w:t>
      </w:r>
      <w:r>
        <w:t>早验收、早投产</w:t>
      </w:r>
      <w:r>
        <w:t>”</w:t>
      </w:r>
      <w:r>
        <w:t>降低企业生产成本。</w:t>
      </w:r>
    </w:p>
    <w:p w:rsidR="00B21F47" w:rsidRDefault="00B21F47" w:rsidP="00B21F47">
      <w:pPr>
        <w:ind w:firstLineChars="200" w:firstLine="420"/>
        <w:jc w:val="left"/>
      </w:pPr>
      <w:r>
        <w:rPr>
          <w:rFonts w:hint="eastAsia"/>
        </w:rPr>
        <w:t>此外，市纪委监委开展了稳住经济一揽子政策措施落实情况专项督查，对市、县两级党委、政府、相关职能部门落实财政政策、保粮食安全政策、保产业链供应链稳定政策、保基本民生政策等</w:t>
      </w:r>
      <w:r>
        <w:t>4</w:t>
      </w:r>
      <w:r>
        <w:t>方面</w:t>
      </w:r>
      <w:r>
        <w:t>12</w:t>
      </w:r>
      <w:r>
        <w:t>项稳住经济一揽子政策措施落实情况开展实地督查，共检查发现问题</w:t>
      </w:r>
      <w:r>
        <w:t>28</w:t>
      </w:r>
      <w:r>
        <w:t>个，均现场反馈市直相关职能局及县（区）纪委监委进行跟踪督促整改，以脚踏实地的作风建设赋能高质量发展。</w:t>
      </w:r>
    </w:p>
    <w:p w:rsidR="00B21F47" w:rsidRDefault="00B21F47" w:rsidP="00B21F47">
      <w:pPr>
        <w:ind w:firstLineChars="200" w:firstLine="420"/>
        <w:jc w:val="left"/>
      </w:pPr>
      <w:r>
        <w:rPr>
          <w:rFonts w:hint="eastAsia"/>
        </w:rPr>
        <w:t>靶向治顽疾</w:t>
      </w:r>
    </w:p>
    <w:p w:rsidR="00B21F47" w:rsidRDefault="00B21F47" w:rsidP="00B21F47">
      <w:pPr>
        <w:ind w:firstLineChars="200" w:firstLine="420"/>
        <w:jc w:val="left"/>
      </w:pPr>
      <w:r>
        <w:rPr>
          <w:rFonts w:hint="eastAsia"/>
        </w:rPr>
        <w:t>找准切口对重点问题精准施治</w:t>
      </w:r>
    </w:p>
    <w:p w:rsidR="00B21F47" w:rsidRDefault="00B21F47" w:rsidP="00B21F47">
      <w:pPr>
        <w:ind w:firstLineChars="200" w:firstLine="420"/>
        <w:jc w:val="left"/>
      </w:pPr>
      <w:r>
        <w:rPr>
          <w:rFonts w:hint="eastAsia"/>
        </w:rPr>
        <w:t>惠城区纪委监委注重“跟进式”监督，健全“四风”问题快查快处机制，紧盯“四风”问题新动向新表现，积极探索“</w:t>
      </w:r>
      <w:r>
        <w:t>1+N”</w:t>
      </w:r>
      <w:r>
        <w:t>联动监督模式，打好作风建设</w:t>
      </w:r>
      <w:r>
        <w:t>“</w:t>
      </w:r>
      <w:r>
        <w:t>持久战</w:t>
      </w:r>
      <w:r>
        <w:t>”</w:t>
      </w:r>
      <w:r>
        <w:t>。</w:t>
      </w:r>
    </w:p>
    <w:p w:rsidR="00B21F47" w:rsidRDefault="00B21F47" w:rsidP="00B21F47">
      <w:pPr>
        <w:ind w:firstLineChars="200" w:firstLine="420"/>
        <w:jc w:val="left"/>
      </w:pPr>
      <w:r>
        <w:rPr>
          <w:rFonts w:hint="eastAsia"/>
        </w:rPr>
        <w:t>惠阳区纪委监委深入一线了解惠企政策落实、职能部门工作作风等情况，以强监督推动破解阻碍企业发展的痛点、难点、堵点。开展“走企问政督效”活动，下沉企业调研政务效率问题</w:t>
      </w:r>
      <w:r>
        <w:t>65</w:t>
      </w:r>
      <w:r>
        <w:t>次、开展座谈</w:t>
      </w:r>
      <w:r>
        <w:t>27</w:t>
      </w:r>
      <w:r>
        <w:t>场，打通企业反映问题的有效途径。</w:t>
      </w:r>
    </w:p>
    <w:p w:rsidR="00B21F47" w:rsidRDefault="00B21F47" w:rsidP="00B21F47">
      <w:pPr>
        <w:ind w:firstLineChars="200" w:firstLine="420"/>
        <w:jc w:val="left"/>
      </w:pPr>
      <w:r>
        <w:rPr>
          <w:rFonts w:hint="eastAsia"/>
        </w:rPr>
        <w:t>博罗提出坚决纠正落实重大决策部署中出现的只管动口不肯动手、只管事忙不管事成等突出问题，坚决防止文山会海反弹回潮，提倡开短会、开有成效的会……</w:t>
      </w:r>
    </w:p>
    <w:p w:rsidR="00B21F47" w:rsidRDefault="00B21F47" w:rsidP="00B21F47">
      <w:pPr>
        <w:ind w:firstLineChars="200" w:firstLine="420"/>
        <w:jc w:val="left"/>
      </w:pPr>
      <w:r>
        <w:rPr>
          <w:rFonts w:hint="eastAsia"/>
        </w:rPr>
        <w:t>惠州把作风建设融入发展全过程，各级纪检监察机关从本地区本部门实际出发，有什么问题就解决什么问题，什么问题突出就重点整治什么问题。</w:t>
      </w:r>
    </w:p>
    <w:p w:rsidR="00B21F47" w:rsidRDefault="00B21F47" w:rsidP="00B21F47">
      <w:pPr>
        <w:ind w:firstLineChars="200" w:firstLine="420"/>
        <w:jc w:val="left"/>
      </w:pPr>
      <w:r>
        <w:rPr>
          <w:rFonts w:hint="eastAsia"/>
        </w:rPr>
        <w:t>紧盯隐形变异、改头换面“四风”问题，市纪委监委在常和长、严和实、深和细上下功夫，不断深化巩固拓展作风建设成果。</w:t>
      </w:r>
    </w:p>
    <w:p w:rsidR="00B21F47" w:rsidRDefault="00B21F47" w:rsidP="00B21F47">
      <w:pPr>
        <w:ind w:firstLineChars="200" w:firstLine="420"/>
        <w:jc w:val="left"/>
      </w:pPr>
      <w:r>
        <w:rPr>
          <w:rFonts w:hint="eastAsia"/>
        </w:rPr>
        <w:t>开展收送红包礼金、公款吃喝、公款旅游、私设“小金库”、违规发放津补贴、私人使用粤</w:t>
      </w:r>
      <w:r>
        <w:t>O</w:t>
      </w:r>
      <w:r>
        <w:t>牌车辆、领导干部利用名贵特产类特殊资源谋取私利等专项整治。</w:t>
      </w:r>
      <w:r>
        <w:t>2022</w:t>
      </w:r>
      <w:r>
        <w:t>年以来，全市共查处违反中央八项规定精神问题</w:t>
      </w:r>
      <w:r>
        <w:t>126</w:t>
      </w:r>
      <w:r>
        <w:t>起，处理</w:t>
      </w:r>
      <w:r>
        <w:t>246</w:t>
      </w:r>
      <w:r>
        <w:t>人，其中给予党纪政务处分</w:t>
      </w:r>
      <w:r>
        <w:t>206</w:t>
      </w:r>
      <w:r>
        <w:t>人，通报违反中央八项规定精神典型案例</w:t>
      </w:r>
      <w:r>
        <w:t>12</w:t>
      </w:r>
      <w:r>
        <w:t>批次</w:t>
      </w:r>
      <w:r>
        <w:t>34</w:t>
      </w:r>
      <w:r>
        <w:t>起。</w:t>
      </w:r>
    </w:p>
    <w:p w:rsidR="00B21F47" w:rsidRDefault="00B21F47" w:rsidP="00B21F47">
      <w:pPr>
        <w:ind w:firstLineChars="200" w:firstLine="420"/>
        <w:jc w:val="left"/>
      </w:pPr>
      <w:r>
        <w:rPr>
          <w:rFonts w:hint="eastAsia"/>
        </w:rPr>
        <w:t>从党员领导干部改起，抓具体抓典型，严肃查处贯彻党中央决策部署只表态不落实、维护群众利益不担当不作为、官商勾结等突出问题。</w:t>
      </w:r>
    </w:p>
    <w:p w:rsidR="00B21F47" w:rsidRDefault="00B21F47" w:rsidP="00B21F47">
      <w:pPr>
        <w:ind w:firstLineChars="200" w:firstLine="420"/>
        <w:jc w:val="left"/>
      </w:pPr>
      <w:r>
        <w:rPr>
          <w:rFonts w:hint="eastAsia"/>
        </w:rPr>
        <w:t>“</w:t>
      </w:r>
      <w:r>
        <w:t>2013</w:t>
      </w:r>
      <w:r>
        <w:t>年至</w:t>
      </w:r>
      <w:r>
        <w:t>2021</w:t>
      </w:r>
      <w:r>
        <w:t>年，惠州市公安局大亚湾经济技术开发区分局原党委副书记、政委闫某某收受公职人员及社会商人礼金；</w:t>
      </w:r>
      <w:r>
        <w:t>2016</w:t>
      </w:r>
      <w:r>
        <w:t>年至</w:t>
      </w:r>
      <w:r>
        <w:t>2021</w:t>
      </w:r>
      <w:r>
        <w:t>年，博罗县委原常委、宣传部部长张某某收受公职人员及管理服务对象礼金以及高档酒水一批</w:t>
      </w:r>
      <w:r>
        <w:t>……</w:t>
      </w:r>
      <w:r>
        <w:t>均被开除党籍、开除公职，移送检察机关依法审查起诉。</w:t>
      </w:r>
      <w:r>
        <w:t>”</w:t>
      </w:r>
      <w:r>
        <w:t>每逢重点节假日，市纪委监委公开通报违反中央八项规定精神典型问题，并制作相关反腐专题片，要求各单位组织观看，引导党员干部从吃喝的小事小节守起、持续加固中央八项规定堤坝、筑牢防治腐败坚实防线，进一步彰显市委坚定不移推进全面从严治党的政治定力和坚</w:t>
      </w:r>
      <w:r>
        <w:rPr>
          <w:rFonts w:hint="eastAsia"/>
        </w:rPr>
        <w:t>定决心，释放了作风建设只有进行时、没有完成时的强烈信号。</w:t>
      </w:r>
    </w:p>
    <w:p w:rsidR="00B21F47" w:rsidRDefault="00B21F47" w:rsidP="00B21F47">
      <w:pPr>
        <w:ind w:firstLineChars="200" w:firstLine="420"/>
        <w:jc w:val="left"/>
      </w:pPr>
      <w:r>
        <w:rPr>
          <w:rFonts w:hint="eastAsia"/>
        </w:rPr>
        <w:t>此外，为推动整治不顾实际、无实质意义的变相发文、重复开会和督查检查考核指标设置不合理、过度留痕、上下一般粗等问题。惠州调研梳理全市各部门存在的形式主义、官僚主义</w:t>
      </w:r>
      <w:r>
        <w:t>5</w:t>
      </w:r>
      <w:r>
        <w:t>大类</w:t>
      </w:r>
      <w:r>
        <w:t>30</w:t>
      </w:r>
      <w:r>
        <w:t>个具体问题，深化运用调研成果，督促有关职能部门针对文山会海等共性问题举一反三，立行立改、形成规范。</w:t>
      </w:r>
    </w:p>
    <w:p w:rsidR="00B21F47" w:rsidRDefault="00B21F47" w:rsidP="00B21F47">
      <w:pPr>
        <w:ind w:firstLineChars="200" w:firstLine="420"/>
        <w:jc w:val="left"/>
      </w:pPr>
      <w:r>
        <w:rPr>
          <w:rFonts w:hint="eastAsia"/>
        </w:rPr>
        <w:t>我市还制订了《市纪委监委机关关于进一步解决形式主义问题做好</w:t>
      </w:r>
      <w:r>
        <w:t>2022</w:t>
      </w:r>
      <w:r>
        <w:t>年为基层减负工作的分工安排》，围绕贯彻落实党中央决策部署中的形式主义问题以及规范督查检查考核工作存在问题等制订具体措施，督促推动减负落地生效。</w:t>
      </w:r>
      <w:r>
        <w:t>2022</w:t>
      </w:r>
      <w:r>
        <w:t>年以来，全市共立案查处形式主义官僚主义</w:t>
      </w:r>
      <w:r>
        <w:t>400</w:t>
      </w:r>
      <w:r>
        <w:t>人，其中给予党纪政务处分</w:t>
      </w:r>
      <w:r>
        <w:t>335</w:t>
      </w:r>
      <w:r>
        <w:t>人。</w:t>
      </w:r>
    </w:p>
    <w:p w:rsidR="00B21F47" w:rsidRDefault="00B21F47" w:rsidP="00B21F47">
      <w:pPr>
        <w:ind w:firstLineChars="200" w:firstLine="420"/>
        <w:jc w:val="left"/>
      </w:pPr>
      <w:r>
        <w:rPr>
          <w:rFonts w:hint="eastAsia"/>
        </w:rPr>
        <w:t>机制作保障</w:t>
      </w:r>
    </w:p>
    <w:p w:rsidR="00B21F47" w:rsidRDefault="00B21F47" w:rsidP="00B21F47">
      <w:pPr>
        <w:ind w:firstLineChars="200" w:firstLine="420"/>
        <w:jc w:val="left"/>
      </w:pPr>
      <w:r>
        <w:rPr>
          <w:rFonts w:hint="eastAsia"/>
        </w:rPr>
        <w:t>推动党员干部主动担当作为</w:t>
      </w:r>
    </w:p>
    <w:p w:rsidR="00B21F47" w:rsidRDefault="00B21F47" w:rsidP="00B21F47">
      <w:pPr>
        <w:ind w:firstLineChars="200" w:firstLine="420"/>
        <w:jc w:val="left"/>
      </w:pPr>
      <w:r>
        <w:rPr>
          <w:rFonts w:hint="eastAsia"/>
        </w:rPr>
        <w:t>对干部作风拉网排查、日常工作实行清单管理、每月考核定时复盘……巩固拓展作风建设重大成果，要坚持破立并举，不断完善制度机制，让已经采取的措施行之有效，让已经取得的成效巩固发展。对此，惠州密集行动，以不断完善的体制机制，推动向看得见的作风转变。</w:t>
      </w:r>
    </w:p>
    <w:p w:rsidR="00B21F47" w:rsidRDefault="00B21F47" w:rsidP="00B21F47">
      <w:pPr>
        <w:ind w:firstLineChars="200" w:firstLine="420"/>
        <w:jc w:val="left"/>
      </w:pPr>
      <w:r>
        <w:rPr>
          <w:rFonts w:hint="eastAsia"/>
        </w:rPr>
        <w:t>仲恺高新区纪委探索建设大数据智慧监督平台，依托“大数据、云计算、人工智能”等现代技术，通过打通部门之间数据壁垒，利用海量数据进行比对分析发现问题，实现抓早抓小，促进干部平安，已建成并运行“四风”监督分析、公共资源交易预警分析和政治生态分析</w:t>
      </w:r>
      <w:r>
        <w:t>3</w:t>
      </w:r>
      <w:r>
        <w:t>个子系统。</w:t>
      </w:r>
    </w:p>
    <w:p w:rsidR="00B21F47" w:rsidRDefault="00B21F47" w:rsidP="00B21F47">
      <w:pPr>
        <w:ind w:firstLineChars="200" w:firstLine="420"/>
        <w:jc w:val="left"/>
      </w:pPr>
      <w:r>
        <w:rPr>
          <w:rFonts w:hint="eastAsia"/>
        </w:rPr>
        <w:t>惠东县持续深化“庸懒散拖”和“中梗阻”问题专项整治，针对干部作风问题，创新推行“表格式”录入、“清单式”管理、“滚动式”留痕、“数字化”考核等模式，在有关部门和乡镇试点实施，有效推动“重疑难急”问题解决，为该县经济社会高质量发展提供坚强纪律作风保障。</w:t>
      </w:r>
    </w:p>
    <w:p w:rsidR="00B21F47" w:rsidRDefault="00B21F47" w:rsidP="00B21F47">
      <w:pPr>
        <w:ind w:firstLineChars="200" w:firstLine="420"/>
        <w:jc w:val="left"/>
      </w:pPr>
      <w:r>
        <w:rPr>
          <w:rFonts w:hint="eastAsia"/>
        </w:rPr>
        <w:t>龙门县在干部监督管理上，通过“五个一批”（即通报一批、函询一批、约谈一批、调整一批、问责一批），对工作不思进取、存在“等靠要”思想、纪律观念差和推动工作存在拖拉情况等问题较为突出的干部，对其进行批评教育、责令检查、提醒谈话等措施；在干部使用上，实施《推进领导干部能上能下规定》，在县管干部任用中，对因主观原因导致重点工作推进缓慢、领导不力的领导干部，及时予以调整，</w:t>
      </w:r>
      <w:r>
        <w:t>2022</w:t>
      </w:r>
      <w:r>
        <w:t>年以来，对</w:t>
      </w:r>
      <w:r>
        <w:t>7</w:t>
      </w:r>
      <w:r>
        <w:t>名工作表现不佳、群众反映差的领导干部进行调岗；对</w:t>
      </w:r>
      <w:r>
        <w:t>7</w:t>
      </w:r>
      <w:r>
        <w:t>名涉嫌违纪的干部进行调整；对</w:t>
      </w:r>
      <w:r>
        <w:t>57</w:t>
      </w:r>
      <w:r>
        <w:t>名干部进行改任职级，体现出能者上、庸者下、劣者</w:t>
      </w:r>
      <w:r>
        <w:rPr>
          <w:rFonts w:hint="eastAsia"/>
        </w:rPr>
        <w:t>汰的用人导向。</w:t>
      </w:r>
    </w:p>
    <w:p w:rsidR="00B21F47" w:rsidRDefault="00B21F47" w:rsidP="00B21F47">
      <w:pPr>
        <w:ind w:firstLineChars="200" w:firstLine="420"/>
        <w:jc w:val="left"/>
      </w:pPr>
      <w:r>
        <w:rPr>
          <w:rFonts w:hint="eastAsia"/>
        </w:rPr>
        <w:t>市纪委监委以高质量发展为主题，创新干部监督理念，着力加强对敢担当善作为干部的激励保护，全力营造风清气正的政治生态和发展环境。</w:t>
      </w:r>
    </w:p>
    <w:p w:rsidR="00B21F47" w:rsidRDefault="00B21F47" w:rsidP="00B21F47">
      <w:pPr>
        <w:ind w:firstLineChars="200" w:firstLine="420"/>
        <w:jc w:val="left"/>
      </w:pPr>
      <w:r>
        <w:rPr>
          <w:rFonts w:hint="eastAsia"/>
        </w:rPr>
        <w:t>通过制订出台失实检举控告澄清工作实施细则，建立健全诬告澄清机制，及时给受到失实检举控告的党员干部澄清事实、消除负面影响。深化运用“四种形态”，坚持“三个区分开来”，细化抓早抓小方式方法，完善容错免责激励机制，制定出台党政干部容错纠错实施意见，规范受处理处分干部首次提拔晋升操作规程，激发全市干部干事创业的积极性主动性创造性，促进最大限度防止干部出问题与最大限度激励干部担当作为相统一。</w:t>
      </w:r>
    </w:p>
    <w:p w:rsidR="00B21F47" w:rsidRDefault="00B21F47" w:rsidP="00B21F47">
      <w:pPr>
        <w:ind w:firstLineChars="200" w:firstLine="420"/>
        <w:jc w:val="left"/>
      </w:pPr>
      <w:r>
        <w:rPr>
          <w:rFonts w:hint="eastAsia"/>
        </w:rPr>
        <w:t>在党风廉政意见回复上做到实事求是、客观公正，根据不同情况提出不影响使用、不宜使用等建议，既不耽误干部提拔重用、评先评优，也不允许“带病提拔”“带病评优”。</w:t>
      </w:r>
      <w:r>
        <w:t>2022</w:t>
      </w:r>
      <w:r>
        <w:t>年以来，市纪委监委共出具党风廉政意见</w:t>
      </w:r>
      <w:r>
        <w:t>66</w:t>
      </w:r>
      <w:r>
        <w:t>批</w:t>
      </w:r>
      <w:r>
        <w:t>1146</w:t>
      </w:r>
      <w:r>
        <w:t>人次，进一步规范对领导干部函询回复采信反馈工作，及时反馈函询回复采信结果，充分发挥教育激励作用。</w:t>
      </w:r>
    </w:p>
    <w:p w:rsidR="00B21F47" w:rsidRDefault="00B21F47" w:rsidP="00B21F47">
      <w:pPr>
        <w:ind w:firstLineChars="200" w:firstLine="420"/>
        <w:jc w:val="left"/>
      </w:pPr>
      <w:r>
        <w:rPr>
          <w:rFonts w:hint="eastAsia"/>
        </w:rPr>
        <w:t>此外，我市还通过优化考核讲评机制，实施政治素质考察</w:t>
      </w:r>
      <w:r>
        <w:t>15</w:t>
      </w:r>
      <w:r>
        <w:t>条措施，开展县镇班子换届后</w:t>
      </w:r>
      <w:r>
        <w:t>“</w:t>
      </w:r>
      <w:r>
        <w:t>回头看</w:t>
      </w:r>
      <w:r>
        <w:t>”</w:t>
      </w:r>
      <w:r>
        <w:t>调研，推行干部讲评大会机制，将</w:t>
      </w:r>
      <w:r>
        <w:t>“</w:t>
      </w:r>
      <w:r>
        <w:t>庸懒散拖</w:t>
      </w:r>
      <w:r>
        <w:t>”</w:t>
      </w:r>
      <w:r>
        <w:t>纳入各项考核重点内容；以及压实</w:t>
      </w:r>
      <w:r>
        <w:t>“</w:t>
      </w:r>
      <w:r>
        <w:t>一把手</w:t>
      </w:r>
      <w:r>
        <w:t>”</w:t>
      </w:r>
      <w:r>
        <w:t>关键责任，建立问责倒逼机制，点对点发出提醒函，督促成效不达预期的单位</w:t>
      </w:r>
      <w:r>
        <w:t>“</w:t>
      </w:r>
      <w:r>
        <w:t>一把手</w:t>
      </w:r>
      <w:r>
        <w:t>”</w:t>
      </w:r>
      <w:r>
        <w:t>把正方向；组织市县镇</w:t>
      </w:r>
      <w:r>
        <w:t>200</w:t>
      </w:r>
      <w:r>
        <w:t>余名</w:t>
      </w:r>
      <w:r>
        <w:t>“</w:t>
      </w:r>
      <w:r>
        <w:t>一把手</w:t>
      </w:r>
      <w:r>
        <w:t>”</w:t>
      </w:r>
      <w:r>
        <w:t>签订亮剑承诺书，多措并举，营造良好干事创业氛围。</w:t>
      </w:r>
    </w:p>
    <w:p w:rsidR="00B21F47" w:rsidRDefault="00B21F47" w:rsidP="00B21F47">
      <w:pPr>
        <w:ind w:firstLineChars="200" w:firstLine="420"/>
        <w:jc w:val="left"/>
      </w:pPr>
      <w:r>
        <w:rPr>
          <w:rFonts w:hint="eastAsia"/>
        </w:rPr>
        <w:t>重任在肩，只争朝夕。接下来，惠州将继续推进作风建设，坚决纠治打折扣、搞变通、各行其是、各自为政问题，坚决纠治空喊口号、机械执行、消极应付以及“一刀切”“乱加码”等问题。</w:t>
      </w:r>
    </w:p>
    <w:p w:rsidR="00B21F47" w:rsidRDefault="00B21F47" w:rsidP="00B21F47">
      <w:pPr>
        <w:ind w:firstLineChars="200" w:firstLine="420"/>
        <w:jc w:val="left"/>
      </w:pPr>
      <w:r>
        <w:rPr>
          <w:rFonts w:hint="eastAsia"/>
        </w:rPr>
        <w:t>把教育、监督、管理、激励贯通起来，树立起重实干实绩的用人导向，让扛得了重活、打得了硬仗、敢担当有作为的干部有干事舞台、发展空间。让“实干”之风劲吹大地，保障党员干部有更多时间和精力抓落实，为高质量发展提供坚强作风保证。</w:t>
      </w:r>
    </w:p>
    <w:p w:rsidR="00B21F47" w:rsidRDefault="00B21F47" w:rsidP="00B21F47">
      <w:pPr>
        <w:ind w:firstLineChars="200" w:firstLine="420"/>
        <w:jc w:val="left"/>
      </w:pPr>
      <w:r>
        <w:rPr>
          <w:rFonts w:hint="eastAsia"/>
        </w:rPr>
        <w:t>本版文</w:t>
      </w:r>
      <w:r>
        <w:t>/</w:t>
      </w:r>
      <w:r>
        <w:t>图</w:t>
      </w:r>
      <w:r>
        <w:t xml:space="preserve"> </w:t>
      </w:r>
      <w:r>
        <w:t>惠州日报记者袁畅</w:t>
      </w:r>
      <w:r>
        <w:t xml:space="preserve"> </w:t>
      </w:r>
      <w:r>
        <w:t>通讯员余雪春</w:t>
      </w:r>
      <w:r>
        <w:t xml:space="preserve"> </w:t>
      </w:r>
      <w:r>
        <w:t>李翠平</w:t>
      </w:r>
      <w:r>
        <w:t xml:space="preserve"> </w:t>
      </w:r>
      <w:r>
        <w:t>邱宁</w:t>
      </w:r>
      <w:r>
        <w:t xml:space="preserve"> </w:t>
      </w:r>
      <w:r>
        <w:t>张宏忻</w:t>
      </w:r>
    </w:p>
    <w:p w:rsidR="00B21F47" w:rsidRDefault="00B21F47" w:rsidP="00B21F47">
      <w:pPr>
        <w:ind w:firstLineChars="200" w:firstLine="420"/>
        <w:jc w:val="right"/>
      </w:pPr>
      <w:r w:rsidRPr="00DB680A">
        <w:rPr>
          <w:rFonts w:hint="eastAsia"/>
        </w:rPr>
        <w:t>惠州日报</w:t>
      </w:r>
      <w:r>
        <w:rPr>
          <w:rFonts w:hint="eastAsia"/>
        </w:rPr>
        <w:t>2023-03-31</w:t>
      </w:r>
    </w:p>
    <w:p w:rsidR="00B21F47" w:rsidRDefault="00B21F47" w:rsidP="00433CC8">
      <w:pPr>
        <w:sectPr w:rsidR="00B21F47" w:rsidSect="00433CC8">
          <w:type w:val="continuous"/>
          <w:pgSz w:w="11906" w:h="16838"/>
          <w:pgMar w:top="1644" w:right="1236" w:bottom="1418" w:left="1814" w:header="851" w:footer="907" w:gutter="0"/>
          <w:pgNumType w:start="1"/>
          <w:cols w:space="720"/>
          <w:docGrid w:type="lines" w:linePitch="341" w:charSpace="2373"/>
        </w:sectPr>
      </w:pPr>
    </w:p>
    <w:p w:rsidR="005546EF" w:rsidRDefault="005546EF"/>
    <w:sectPr w:rsidR="005546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1F47"/>
    <w:rsid w:val="005546EF"/>
    <w:rsid w:val="00B21F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21F4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21F4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827</Words>
  <Characters>4716</Characters>
  <Application>Microsoft Office Word</Application>
  <DocSecurity>0</DocSecurity>
  <Lines>39</Lines>
  <Paragraphs>11</Paragraphs>
  <ScaleCrop>false</ScaleCrop>
  <Company>Microsoft</Company>
  <LinksUpToDate>false</LinksUpToDate>
  <CharactersWithSpaces>5532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2023-04-27T02:14:00Z</dcterms:created>
</cp:coreProperties>
</file>