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CCC" w:rsidRDefault="00101CCC" w:rsidP="00262726">
      <w:pPr>
        <w:pStyle w:val="1"/>
      </w:pPr>
      <w:r w:rsidRPr="00262726">
        <w:rPr>
          <w:rFonts w:hint="eastAsia"/>
        </w:rPr>
        <w:t>奏响乡村奋进曲——</w:t>
      </w:r>
      <w:r w:rsidRPr="00262726">
        <w:t xml:space="preserve"> 岑巩县羊桥乡全面推动乡村振兴纪实</w:t>
      </w:r>
    </w:p>
    <w:p w:rsidR="00101CCC" w:rsidRDefault="00101CCC" w:rsidP="00101CCC">
      <w:pPr>
        <w:ind w:firstLineChars="200" w:firstLine="420"/>
        <w:jc w:val="left"/>
      </w:pPr>
      <w:r>
        <w:rPr>
          <w:rFonts w:hint="eastAsia"/>
        </w:rPr>
        <w:t>今年来，岑巩县羊桥乡紧紧围绕乡村振兴战略总要求，坚持党建引领，狠抓理论宣讲、产业发展、社会治理“三个一”，演奏乡村全面振兴奋进曲，书写全乡社会经济高质量发展新篇章。</w:t>
      </w:r>
    </w:p>
    <w:p w:rsidR="00101CCC" w:rsidRDefault="00101CCC" w:rsidP="00101CCC">
      <w:pPr>
        <w:ind w:firstLineChars="200" w:firstLine="420"/>
        <w:jc w:val="left"/>
      </w:pPr>
      <w:r>
        <w:rPr>
          <w:rFonts w:hint="eastAsia"/>
        </w:rPr>
        <w:t>一堂宣讲课，补足精神之钙</w:t>
      </w:r>
    </w:p>
    <w:p w:rsidR="00101CCC" w:rsidRDefault="00101CCC" w:rsidP="00101CCC">
      <w:pPr>
        <w:ind w:firstLineChars="200" w:firstLine="420"/>
        <w:jc w:val="left"/>
      </w:pPr>
      <w:r>
        <w:rPr>
          <w:rFonts w:hint="eastAsia"/>
        </w:rPr>
        <w:t>“大叔，今年的百合长得还可以吧</w:t>
      </w:r>
      <w:r>
        <w:t>?”</w:t>
      </w:r>
    </w:p>
    <w:p w:rsidR="00101CCC" w:rsidRDefault="00101CCC" w:rsidP="00101CCC">
      <w:pPr>
        <w:ind w:firstLineChars="200" w:firstLine="420"/>
        <w:jc w:val="left"/>
      </w:pPr>
      <w:r>
        <w:rPr>
          <w:rFonts w:hint="eastAsia"/>
        </w:rPr>
        <w:t>“还可以。”</w:t>
      </w:r>
    </w:p>
    <w:p w:rsidR="00101CCC" w:rsidRDefault="00101CCC" w:rsidP="00101CCC">
      <w:pPr>
        <w:ind w:firstLineChars="200" w:firstLine="420"/>
        <w:jc w:val="left"/>
      </w:pPr>
      <w:r>
        <w:rPr>
          <w:rFonts w:hint="eastAsia"/>
        </w:rPr>
        <w:t>“党的二十大精神和全国两会精神，您了解吗</w:t>
      </w:r>
      <w:r>
        <w:t>?”</w:t>
      </w:r>
    </w:p>
    <w:p w:rsidR="00101CCC" w:rsidRDefault="00101CCC" w:rsidP="00101CCC">
      <w:pPr>
        <w:ind w:firstLineChars="200" w:firstLine="420"/>
        <w:jc w:val="left"/>
      </w:pPr>
      <w:r>
        <w:rPr>
          <w:rFonts w:hint="eastAsia"/>
        </w:rPr>
        <w:t>“了解一点。”</w:t>
      </w:r>
    </w:p>
    <w:p w:rsidR="00101CCC" w:rsidRDefault="00101CCC" w:rsidP="00101CCC">
      <w:pPr>
        <w:ind w:firstLineChars="200" w:firstLine="420"/>
        <w:jc w:val="left"/>
      </w:pPr>
      <w:r>
        <w:rPr>
          <w:rFonts w:hint="eastAsia"/>
        </w:rPr>
        <w:t>就这样，你一句，我一句的，羊桥乡龙湾村驻村第一书记代磊与村民陈继常聊起了党的二十大精神和全国两会精神，代书记用很接地气的方式，从身边发生的一系列细微变化，以小见大，讲述了社会发展、时代进步的巨大成就。</w:t>
      </w:r>
    </w:p>
    <w:p w:rsidR="00101CCC" w:rsidRDefault="00101CCC" w:rsidP="00101CCC">
      <w:pPr>
        <w:ind w:firstLineChars="200" w:firstLine="420"/>
        <w:jc w:val="left"/>
      </w:pPr>
      <w:r>
        <w:rPr>
          <w:rFonts w:hint="eastAsia"/>
        </w:rPr>
        <w:t>陈继常高兴地说：“代书记这么讲我就懂了，龙湾村这些年的变化确实是大，你看，现在路也好，环境也好，党的政策真好。”</w:t>
      </w:r>
    </w:p>
    <w:p w:rsidR="00101CCC" w:rsidRDefault="00101CCC" w:rsidP="00101CCC">
      <w:pPr>
        <w:ind w:firstLineChars="200" w:firstLine="420"/>
        <w:jc w:val="left"/>
      </w:pPr>
      <w:r>
        <w:rPr>
          <w:rFonts w:hint="eastAsia"/>
        </w:rPr>
        <w:t>代磊说：“过去大家耕种及收割基本上都是靠人力，现在到处都能看见大型机械在耕地、铺地膜、收稻谷，这些高科技的背后，都离不开党的政策支持，这些新的变化就是党的二十大精神的具体体现。”</w:t>
      </w:r>
    </w:p>
    <w:p w:rsidR="00101CCC" w:rsidRDefault="00101CCC" w:rsidP="00101CCC">
      <w:pPr>
        <w:ind w:firstLineChars="200" w:firstLine="420"/>
        <w:jc w:val="left"/>
      </w:pPr>
      <w:r>
        <w:rPr>
          <w:rFonts w:hint="eastAsia"/>
        </w:rPr>
        <w:t>该乡通过不同的方式宣讲党的二十大精神和全国两会精神，白天走进田间地头、晚上坐在农户炕头，与党员群众谈发展、谈变化、谈政策、谈感受，切实把党的声音传递到寻常百姓家。今年以来，全乡累计开展宣讲</w:t>
      </w:r>
      <w:r>
        <w:t>100</w:t>
      </w:r>
      <w:r>
        <w:t>余次，为群众办实事</w:t>
      </w:r>
      <w:r>
        <w:t>130</w:t>
      </w:r>
      <w:r>
        <w:t>余件。</w:t>
      </w:r>
    </w:p>
    <w:p w:rsidR="00101CCC" w:rsidRDefault="00101CCC" w:rsidP="00101CCC">
      <w:pPr>
        <w:ind w:firstLineChars="200" w:firstLine="420"/>
        <w:jc w:val="left"/>
      </w:pPr>
      <w:r>
        <w:rPr>
          <w:rFonts w:hint="eastAsia"/>
        </w:rPr>
        <w:t>一片“靓产业”，走出致富路</w:t>
      </w:r>
    </w:p>
    <w:p w:rsidR="00101CCC" w:rsidRDefault="00101CCC" w:rsidP="00101CCC">
      <w:pPr>
        <w:ind w:firstLineChars="200" w:firstLine="420"/>
        <w:jc w:val="left"/>
      </w:pPr>
      <w:r>
        <w:rPr>
          <w:rFonts w:hint="eastAsia"/>
        </w:rPr>
        <w:t>“我今年种了中药材</w:t>
      </w:r>
      <w:r>
        <w:t>180</w:t>
      </w:r>
      <w:r>
        <w:t>亩，生长得不错，预计收成后可产生利润</w:t>
      </w:r>
      <w:r>
        <w:t>60</w:t>
      </w:r>
      <w:r>
        <w:t>余万元。</w:t>
      </w:r>
      <w:r>
        <w:t>”</w:t>
      </w:r>
      <w:r>
        <w:t>郑福村种植中药材基地负责人龙站高兴地说道。</w:t>
      </w:r>
    </w:p>
    <w:p w:rsidR="00101CCC" w:rsidRDefault="00101CCC" w:rsidP="00101CCC">
      <w:pPr>
        <w:ind w:firstLineChars="200" w:firstLine="420"/>
        <w:jc w:val="left"/>
      </w:pPr>
      <w:r>
        <w:rPr>
          <w:rFonts w:hint="eastAsia"/>
        </w:rPr>
        <w:t>在姚寨村冷水养鱼基地，养殖户刘洪应高兴地告诉笔者，“我的鱼品质好，不愁销路，年收入能有</w:t>
      </w:r>
      <w:r>
        <w:t>20</w:t>
      </w:r>
      <w:r>
        <w:t>万元左右，家庭生活也变好了，比以前外出务工强多了，家里的两个小孩都比较听话，都考上大学，现在感觉生活更加有奔头了。</w:t>
      </w:r>
      <w:r>
        <w:t>”</w:t>
      </w:r>
    </w:p>
    <w:p w:rsidR="00101CCC" w:rsidRDefault="00101CCC" w:rsidP="00101CCC">
      <w:pPr>
        <w:ind w:firstLineChars="200" w:firstLine="420"/>
        <w:jc w:val="left"/>
      </w:pPr>
      <w:r>
        <w:rPr>
          <w:rFonts w:hint="eastAsia"/>
        </w:rPr>
        <w:t>今年来，该乡围绕“两主导多特色”产业发展思路，统筹抓好坝区结构调整、林下经济工作，着力打造龙湾</w:t>
      </w:r>
      <w:r>
        <w:t>-</w:t>
      </w:r>
      <w:r>
        <w:t>祝坝</w:t>
      </w:r>
      <w:r>
        <w:t>-</w:t>
      </w:r>
      <w:r>
        <w:t>姚寨</w:t>
      </w:r>
      <w:r>
        <w:t>-</w:t>
      </w:r>
      <w:r>
        <w:t>丁坪</w:t>
      </w:r>
      <w:r>
        <w:t>-</w:t>
      </w:r>
      <w:r>
        <w:t>杨柳</w:t>
      </w:r>
      <w:r>
        <w:t>-</w:t>
      </w:r>
      <w:r>
        <w:t>地坝千亩杂稻制种产业带，全力打造车坝</w:t>
      </w:r>
      <w:r>
        <w:t>-</w:t>
      </w:r>
      <w:r>
        <w:t>龙湾</w:t>
      </w:r>
      <w:r>
        <w:t>-</w:t>
      </w:r>
      <w:r>
        <w:t>姚寨</w:t>
      </w:r>
      <w:r>
        <w:t>-</w:t>
      </w:r>
      <w:r>
        <w:t>丁坪油茶、地坝油茶万亩产业区。目前，该乡已落实杂稻制种面积</w:t>
      </w:r>
      <w:r>
        <w:t>6026</w:t>
      </w:r>
      <w:r>
        <w:t>亩，发展林下药材</w:t>
      </w:r>
      <w:r>
        <w:t>2143</w:t>
      </w:r>
      <w:r>
        <w:t>亩、林蜂</w:t>
      </w:r>
      <w:r>
        <w:t>1118</w:t>
      </w:r>
      <w:r>
        <w:t>箱、林鸡存栏</w:t>
      </w:r>
      <w:r>
        <w:t>19240</w:t>
      </w:r>
      <w:r>
        <w:t>羽、林鸡出栏</w:t>
      </w:r>
      <w:r>
        <w:t>10380</w:t>
      </w:r>
      <w:r>
        <w:t>羽，林下黄精</w:t>
      </w:r>
      <w:r>
        <w:t>1100</w:t>
      </w:r>
      <w:r>
        <w:t>亩。</w:t>
      </w:r>
    </w:p>
    <w:p w:rsidR="00101CCC" w:rsidRDefault="00101CCC" w:rsidP="00101CCC">
      <w:pPr>
        <w:ind w:firstLineChars="200" w:firstLine="420"/>
        <w:jc w:val="left"/>
      </w:pPr>
      <w:r>
        <w:rPr>
          <w:rFonts w:hint="eastAsia"/>
        </w:rPr>
        <w:t>一张积分卡，展现大作为</w:t>
      </w:r>
    </w:p>
    <w:p w:rsidR="00101CCC" w:rsidRDefault="00101CCC" w:rsidP="00101CCC">
      <w:pPr>
        <w:ind w:firstLineChars="200" w:firstLine="420"/>
        <w:jc w:val="left"/>
      </w:pPr>
      <w:r>
        <w:rPr>
          <w:rFonts w:hint="eastAsia"/>
        </w:rPr>
        <w:t>“走哦，今天村上要开展村寨卫生大扫除，可以得积分嘞……”</w:t>
      </w:r>
    </w:p>
    <w:p w:rsidR="00101CCC" w:rsidRDefault="00101CCC" w:rsidP="00101CCC">
      <w:pPr>
        <w:ind w:firstLineChars="200" w:firstLine="420"/>
        <w:jc w:val="left"/>
      </w:pPr>
      <w:r>
        <w:rPr>
          <w:rFonts w:hint="eastAsia"/>
        </w:rPr>
        <w:t>今年以来，羊桥乡坚持精神鼓励与物质激励相结合，从人居环境共同爱护，绿水青山共同守护、集体事业共同参与、乡村振兴共同努力、文明乡风共同树立，集体荣誉共同维护等六个方面推动文明实践积分激励机制延伸到基层。</w:t>
      </w:r>
    </w:p>
    <w:p w:rsidR="00101CCC" w:rsidRDefault="00101CCC" w:rsidP="00101CCC">
      <w:pPr>
        <w:ind w:firstLineChars="200" w:firstLine="420"/>
        <w:jc w:val="left"/>
      </w:pPr>
      <w:r>
        <w:rPr>
          <w:rFonts w:hint="eastAsia"/>
        </w:rPr>
        <w:t>据了解，该乡在各项工作中，把积分作为兑换物资、评先评优、享受惠民政策的结果运用，让群众在参与文明实践积分中实现自我管理，有效提升基层社会治理水平，真正让“小积分”展现“大作为”。</w:t>
      </w:r>
    </w:p>
    <w:p w:rsidR="00101CCC" w:rsidRDefault="00101CCC" w:rsidP="00101CCC">
      <w:pPr>
        <w:ind w:firstLineChars="200" w:firstLine="420"/>
        <w:jc w:val="left"/>
      </w:pPr>
      <w:r>
        <w:rPr>
          <w:rFonts w:hint="eastAsia"/>
        </w:rPr>
        <w:t>截至目前，全乡参与兑换文明实践积分</w:t>
      </w:r>
      <w:r>
        <w:t>500</w:t>
      </w:r>
      <w:r>
        <w:t>余人次，通过文明实践积分激励机制的实施，群众参与文明实践活动的积极性得到很大提升，焕发出乡村文明新气象。</w:t>
      </w:r>
    </w:p>
    <w:p w:rsidR="00101CCC" w:rsidRDefault="00101CCC" w:rsidP="00101CCC">
      <w:pPr>
        <w:ind w:firstLineChars="200" w:firstLine="420"/>
        <w:jc w:val="right"/>
      </w:pPr>
      <w:r w:rsidRPr="00262726">
        <w:rPr>
          <w:rFonts w:hint="eastAsia"/>
        </w:rPr>
        <w:t>新浪网</w:t>
      </w:r>
      <w:r w:rsidRPr="00262726">
        <w:t>2023</w:t>
      </w:r>
      <w:r>
        <w:rPr>
          <w:rFonts w:hint="eastAsia"/>
        </w:rPr>
        <w:t>-</w:t>
      </w:r>
      <w:r w:rsidRPr="00262726">
        <w:t>04</w:t>
      </w:r>
      <w:r>
        <w:rPr>
          <w:rFonts w:hint="eastAsia"/>
        </w:rPr>
        <w:t>-</w:t>
      </w:r>
      <w:r w:rsidRPr="00262726">
        <w:t>10</w:t>
      </w:r>
    </w:p>
    <w:p w:rsidR="00101CCC" w:rsidRDefault="00101CCC" w:rsidP="00AC1DAB">
      <w:pPr>
        <w:sectPr w:rsidR="00101CCC" w:rsidSect="00AC1DAB">
          <w:type w:val="continuous"/>
          <w:pgSz w:w="11906" w:h="16838"/>
          <w:pgMar w:top="1644" w:right="1236" w:bottom="1418" w:left="1814" w:header="851" w:footer="907" w:gutter="0"/>
          <w:pgNumType w:start="1"/>
          <w:cols w:space="720"/>
          <w:docGrid w:type="lines" w:linePitch="341" w:charSpace="2373"/>
        </w:sectPr>
      </w:pPr>
    </w:p>
    <w:p w:rsidR="009D63F3" w:rsidRDefault="009D63F3"/>
    <w:sectPr w:rsidR="009D63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1CCC"/>
    <w:rsid w:val="00101CCC"/>
    <w:rsid w:val="009D63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1C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1C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1031</Characters>
  <Application>Microsoft Office Word</Application>
  <DocSecurity>0</DocSecurity>
  <Lines>8</Lines>
  <Paragraphs>2</Paragraphs>
  <ScaleCrop>false</ScaleCrop>
  <Company>Microsoft</Company>
  <LinksUpToDate>false</LinksUpToDate>
  <CharactersWithSpaces>1209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2023-04-12T03:10:00Z</dcterms:created>
</cp:coreProperties>
</file>