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1B03" w:rsidRDefault="00891B03" w:rsidP="00C96EEB">
      <w:pPr>
        <w:pStyle w:val="1"/>
      </w:pPr>
      <w:r>
        <w:t>连江县公安局深入推进警务机制改革提升工作质效</w:t>
      </w:r>
    </w:p>
    <w:p w:rsidR="00891B03" w:rsidRDefault="00891B03" w:rsidP="00891B03">
      <w:pPr>
        <w:ind w:firstLineChars="200" w:firstLine="420"/>
      </w:pPr>
      <w:r>
        <w:rPr>
          <w:rFonts w:hint="eastAsia"/>
        </w:rPr>
        <w:t>去年</w:t>
      </w:r>
      <w:r>
        <w:t>6</w:t>
      </w:r>
      <w:r>
        <w:t>月起，连江县公安局牢固树立</w:t>
      </w:r>
      <w:r>
        <w:t>“</w:t>
      </w:r>
      <w:r>
        <w:t>市县主战、派出所主防</w:t>
      </w:r>
      <w:r>
        <w:t>”</w:t>
      </w:r>
      <w:r>
        <w:t>理念，主动融入护航连江高质量发展大局，按照</w:t>
      </w:r>
      <w:r>
        <w:t>“</w:t>
      </w:r>
      <w:r>
        <w:t>两队一室</w:t>
      </w:r>
      <w:r>
        <w:t>”</w:t>
      </w:r>
      <w:r>
        <w:t>标准整合同一乡镇的行政、海防派出所资源，在筱埕、安凯、东岱、下宫、苔</w:t>
      </w:r>
      <w:r>
        <w:t>5</w:t>
      </w:r>
      <w:r>
        <w:t>个乡镇先试先行，打造</w:t>
      </w:r>
      <w:r>
        <w:t>“</w:t>
      </w:r>
      <w:r>
        <w:t>孪生共强</w:t>
      </w:r>
      <w:r>
        <w:t>”</w:t>
      </w:r>
      <w:r>
        <w:t>模式。</w:t>
      </w:r>
    </w:p>
    <w:p w:rsidR="00891B03" w:rsidRDefault="00891B03" w:rsidP="00891B03">
      <w:pPr>
        <w:ind w:firstLineChars="200" w:firstLine="420"/>
      </w:pPr>
      <w:r>
        <w:rPr>
          <w:rFonts w:hint="eastAsia"/>
        </w:rPr>
        <w:t>模式运行后，五个联合派出所齐心协力、互帮互助、共同奋战，以崭新的精神面貌投入到各项公安重点工作中，基层有限的警力资源实现效益最大化，队伍战斗力和执行力得到显著提升。</w:t>
      </w:r>
    </w:p>
    <w:p w:rsidR="00891B03" w:rsidRDefault="00891B03" w:rsidP="00891B03">
      <w:pPr>
        <w:ind w:firstLineChars="200" w:firstLine="420"/>
      </w:pPr>
      <w:r>
        <w:rPr>
          <w:rFonts w:hint="eastAsia"/>
        </w:rPr>
        <w:t>全面盘活警力</w:t>
      </w:r>
    </w:p>
    <w:p w:rsidR="00891B03" w:rsidRDefault="00891B03" w:rsidP="00891B03">
      <w:pPr>
        <w:ind w:firstLineChars="200" w:firstLine="420"/>
      </w:pPr>
      <w:r>
        <w:rPr>
          <w:rFonts w:hint="eastAsia"/>
        </w:rPr>
        <w:t>在警务联合上出“组合拳”</w:t>
      </w:r>
    </w:p>
    <w:p w:rsidR="00891B03" w:rsidRDefault="00891B03" w:rsidP="00891B03">
      <w:pPr>
        <w:ind w:firstLineChars="200" w:firstLine="420"/>
      </w:pPr>
      <w:r>
        <w:rPr>
          <w:rFonts w:hint="eastAsia"/>
        </w:rPr>
        <w:t>连江县公安局整合</w:t>
      </w:r>
      <w:r>
        <w:t>5</w:t>
      </w:r>
      <w:r>
        <w:t>个乡镇原有行政、海防派出所，科学统筹安排值班备勤、接处警、窗口服务、巡逻防范、基础工作、执法办案、交通执法、海防管理、信访维稳等所有派出所警务工作，避免</w:t>
      </w:r>
      <w:r>
        <w:t>“</w:t>
      </w:r>
      <w:r>
        <w:t>两所</w:t>
      </w:r>
      <w:r>
        <w:t>”</w:t>
      </w:r>
      <w:r>
        <w:t>之间重复用警、推诿扯皮现象，从中调整</w:t>
      </w:r>
      <w:r>
        <w:t>14</w:t>
      </w:r>
      <w:r>
        <w:t>名警力支援其他派出所，最大限度盘活了基层一线警力资源。</w:t>
      </w:r>
    </w:p>
    <w:p w:rsidR="00891B03" w:rsidRDefault="00891B03" w:rsidP="00891B03">
      <w:pPr>
        <w:ind w:firstLineChars="200" w:firstLine="420"/>
      </w:pPr>
      <w:r>
        <w:rPr>
          <w:rFonts w:hint="eastAsia"/>
        </w:rPr>
        <w:t>定海湾山海运动小镇是连江县筱埕镇蛤沙村的非景区景点，素有“小马尔代夫”美称。每逢节假日，日均客流量达</w:t>
      </w:r>
      <w:r>
        <w:t>15000</w:t>
      </w:r>
      <w:r>
        <w:t>多人、车流量</w:t>
      </w:r>
      <w:r>
        <w:t>3000</w:t>
      </w:r>
      <w:r>
        <w:t>多辆。</w:t>
      </w:r>
    </w:p>
    <w:p w:rsidR="00891B03" w:rsidRDefault="00891B03" w:rsidP="00891B03">
      <w:pPr>
        <w:ind w:firstLineChars="200" w:firstLine="420"/>
      </w:pPr>
      <w:r>
        <w:rPr>
          <w:rFonts w:hint="eastAsia"/>
        </w:rPr>
        <w:t>筱埕联合派出所所长林前介绍，在与筱埕海防派出所合所办公前，每逢节假日，即使全部警力在岗在位、高负荷警务运转，也难免出现交通事故频发、长时间拥堵、各类纠纷事件高发的情况。</w:t>
      </w:r>
    </w:p>
    <w:p w:rsidR="00891B03" w:rsidRDefault="00891B03" w:rsidP="00891B03">
      <w:pPr>
        <w:ind w:firstLineChars="200" w:firstLine="420"/>
      </w:pPr>
      <w:r>
        <w:rPr>
          <w:rFonts w:hint="eastAsia"/>
        </w:rPr>
        <w:t>“孪生共强”模式运行后，筱埕联合派出所优化合理警力投入、科学调配节假日安保勤务，辖区节假日旅游景点区段交通警情数量同比下降</w:t>
      </w:r>
      <w:r>
        <w:t>80%</w:t>
      </w:r>
      <w:r>
        <w:t>，其他类警情同比下降</w:t>
      </w:r>
      <w:r>
        <w:t>65%</w:t>
      </w:r>
      <w:r>
        <w:t>，各类旅游纠纷事件也随之减少。该所还适时启动高等级巡防勤务机制，织密辖区景区与非景区景点的巡防网格，进一步增强社会治安管控效能，大大提升游客出行的获得感、幸福感和安全感，全力为全县旅游经济发展保驾护航。</w:t>
      </w:r>
    </w:p>
    <w:p w:rsidR="00891B03" w:rsidRDefault="00891B03" w:rsidP="00891B03">
      <w:pPr>
        <w:ind w:firstLineChars="200" w:firstLine="420"/>
      </w:pPr>
      <w:r>
        <w:rPr>
          <w:rFonts w:hint="eastAsia"/>
        </w:rPr>
        <w:t>优化内部管理</w:t>
      </w:r>
    </w:p>
    <w:p w:rsidR="00891B03" w:rsidRDefault="00891B03" w:rsidP="00891B03">
      <w:pPr>
        <w:ind w:firstLineChars="200" w:firstLine="420"/>
      </w:pPr>
      <w:r>
        <w:rPr>
          <w:rFonts w:hint="eastAsia"/>
        </w:rPr>
        <w:t>在统筹管理中打“主动仗”</w:t>
      </w:r>
    </w:p>
    <w:p w:rsidR="00891B03" w:rsidRDefault="00891B03" w:rsidP="00891B03">
      <w:pPr>
        <w:ind w:firstLineChars="200" w:firstLine="420"/>
      </w:pPr>
      <w:r>
        <w:rPr>
          <w:rFonts w:hint="eastAsia"/>
        </w:rPr>
        <w:t>连江县公安局积极协调组织部门，配齐配强联合派出所领导，明确分工职责，并传承原边防部门军事化管理模式，强化内务管理，实行“同吃、同住、同工”，联合派出所工作绩效得到全面提升。</w:t>
      </w:r>
    </w:p>
    <w:p w:rsidR="00891B03" w:rsidRDefault="00891B03" w:rsidP="00891B03">
      <w:pPr>
        <w:ind w:firstLineChars="200" w:firstLine="420"/>
      </w:pPr>
      <w:r>
        <w:rPr>
          <w:rFonts w:hint="eastAsia"/>
        </w:rPr>
        <w:t>苔北茭联合派出所自运行“孪生共强”模式以来，所领导积极发挥“领头羊”作用，亲自深入辖区摸排研判情报线索，统筹综合指挥室、执法办案队力量，带领全所民警、辅警主动靠前作为，始终做到“剑在手、弓满弦”，全力防范化解各类涉海治安风险隐患，确保辖区沿海岸线治安秩序安定稳定。</w:t>
      </w:r>
    </w:p>
    <w:p w:rsidR="00891B03" w:rsidRDefault="00891B03" w:rsidP="00891B03">
      <w:pPr>
        <w:ind w:firstLineChars="200" w:firstLine="420"/>
      </w:pPr>
      <w:r>
        <w:rPr>
          <w:rFonts w:hint="eastAsia"/>
        </w:rPr>
        <w:t>苔北茭联合派出所所长刘必春介绍道：“我们充分发挥‘</w:t>
      </w:r>
      <w:r>
        <w:t>e</w:t>
      </w:r>
      <w:r>
        <w:t>体</w:t>
      </w:r>
      <w:r>
        <w:t>+’</w:t>
      </w:r>
      <w:r>
        <w:t>综合指挥室作用，紧紧围绕涉海违法犯罪强化情报线索搜集研判，加强与驻地其他涉海部门联勤联动，坚持打防结合，加强网格化巡逻、立体化防控，全力控压涉海类违法犯罪发案率，取得显著成效。</w:t>
      </w:r>
      <w:r>
        <w:t>”</w:t>
      </w:r>
    </w:p>
    <w:p w:rsidR="00891B03" w:rsidRDefault="00891B03" w:rsidP="00891B03">
      <w:pPr>
        <w:ind w:firstLineChars="200" w:firstLine="420"/>
      </w:pPr>
      <w:r>
        <w:rPr>
          <w:rFonts w:hint="eastAsia"/>
        </w:rPr>
        <w:t>近日，该所联合福建海警黄岐工作站开展集中联合执法行动，进行拉网式清查整治，共查获改装加挂</w:t>
      </w:r>
      <w:r>
        <w:t>3</w:t>
      </w:r>
      <w:r>
        <w:t>部机</w:t>
      </w:r>
      <w:r>
        <w:t>“</w:t>
      </w:r>
      <w:r>
        <w:t>大飞</w:t>
      </w:r>
      <w:r>
        <w:t>”</w:t>
      </w:r>
      <w:r>
        <w:t>摩托艇</w:t>
      </w:r>
      <w:r>
        <w:t>3</w:t>
      </w:r>
      <w:r>
        <w:t>艘、改装加挂</w:t>
      </w:r>
      <w:r>
        <w:t>6</w:t>
      </w:r>
      <w:r>
        <w:t>部机</w:t>
      </w:r>
      <w:r>
        <w:t>“</w:t>
      </w:r>
      <w:r>
        <w:t>大飞</w:t>
      </w:r>
      <w:r>
        <w:t>”</w:t>
      </w:r>
      <w:r>
        <w:t>快艇</w:t>
      </w:r>
      <w:r>
        <w:t>3</w:t>
      </w:r>
      <w:r>
        <w:t>艘。同时，该所配合海防大队对在侦案件深挖彻查，实现打团伙、断链条，破获组织、运送他人偷渡案件</w:t>
      </w:r>
      <w:r>
        <w:t>2</w:t>
      </w:r>
      <w:r>
        <w:t>起，抓获组织运送者</w:t>
      </w:r>
      <w:r>
        <w:t>6</w:t>
      </w:r>
      <w:r>
        <w:t>名。</w:t>
      </w:r>
    </w:p>
    <w:p w:rsidR="00891B03" w:rsidRDefault="00891B03" w:rsidP="00891B03">
      <w:pPr>
        <w:ind w:firstLineChars="200" w:firstLine="420"/>
        <w:jc w:val="right"/>
      </w:pPr>
      <w:r w:rsidRPr="00C96EEB">
        <w:rPr>
          <w:rFonts w:hint="eastAsia"/>
        </w:rPr>
        <w:t>信息新报</w:t>
      </w:r>
      <w:r w:rsidRPr="00C96EEB">
        <w:t>2023-04-10</w:t>
      </w:r>
    </w:p>
    <w:p w:rsidR="00891B03" w:rsidRDefault="00891B03" w:rsidP="001652C2">
      <w:pPr>
        <w:rPr>
          <w:shd w:val="clear" w:color="auto" w:fill="FFFFFF"/>
        </w:rPr>
        <w:sectPr w:rsidR="00891B03" w:rsidSect="001652C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2420C" w:rsidRDefault="0062420C"/>
    <w:sectPr w:rsidR="006242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91B03"/>
    <w:rsid w:val="0062420C"/>
    <w:rsid w:val="00891B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91B0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891B0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1032</Characters>
  <Application>Microsoft Office Word</Application>
  <DocSecurity>0</DocSecurity>
  <Lines>8</Lines>
  <Paragraphs>2</Paragraphs>
  <ScaleCrop>false</ScaleCrop>
  <Company>Microsoft</Company>
  <LinksUpToDate>false</LinksUpToDate>
  <CharactersWithSpaces>1211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2023-04-17T01:32:00Z</dcterms:created>
</cp:coreProperties>
</file>