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2DC1" w:rsidRDefault="00742DC1" w:rsidP="00FD6F99">
      <w:pPr>
        <w:pStyle w:val="1"/>
      </w:pPr>
      <w:r>
        <w:rPr>
          <w:rFonts w:hint="eastAsia"/>
        </w:rPr>
        <w:t>宿迁市公安局宿豫分局：打造“站室一体运行”新型社会治安防控模式</w:t>
      </w:r>
    </w:p>
    <w:p w:rsidR="00742DC1" w:rsidRDefault="00742DC1" w:rsidP="00742DC1">
      <w:pPr>
        <w:ind w:firstLineChars="200" w:firstLine="420"/>
      </w:pPr>
      <w:r>
        <w:rPr>
          <w:rFonts w:hint="eastAsia"/>
        </w:rPr>
        <w:t>今年以来，宿迁市公安局宿豫分局坚持和发展新时代“枫桥经验”，积极构建共建共治共享的基层社会治理新格局，持续将“市县主战、派出所主防”作为落实警务机制改革的重要发力点，立足辖区实际，探索打造“站室一体运行”新型社会治安防控模式，即将警务站与警务室融为一体，在硬件上统一规划、合并建设，在软件上制定标准、统一要求，在人员上整合警力、融合业务，在运行上站长统筹、共同负责，全面实现“</w:t>
      </w:r>
      <w:r>
        <w:t>1+1&gt;2”</w:t>
      </w:r>
      <w:r>
        <w:t>的效果。</w:t>
      </w:r>
    </w:p>
    <w:p w:rsidR="00742DC1" w:rsidRDefault="00742DC1" w:rsidP="00742DC1">
      <w:pPr>
        <w:ind w:firstLineChars="200" w:firstLine="420"/>
      </w:pPr>
      <w:r>
        <w:rPr>
          <w:rFonts w:hint="eastAsia"/>
        </w:rPr>
        <w:t>体系重塑</w:t>
      </w:r>
    </w:p>
    <w:p w:rsidR="00742DC1" w:rsidRDefault="00742DC1" w:rsidP="00742DC1">
      <w:pPr>
        <w:ind w:firstLineChars="200" w:firstLine="420"/>
      </w:pPr>
      <w:r>
        <w:rPr>
          <w:rFonts w:hint="eastAsia"/>
        </w:rPr>
        <w:t>综治力量融合更强</w:t>
      </w:r>
    </w:p>
    <w:p w:rsidR="00742DC1" w:rsidRDefault="00742DC1" w:rsidP="00742DC1">
      <w:pPr>
        <w:ind w:firstLineChars="200" w:firstLine="420"/>
      </w:pPr>
      <w:r>
        <w:rPr>
          <w:rFonts w:hint="eastAsia"/>
        </w:rPr>
        <w:t>随着城镇化进程加快，宿豫主城区实有人口呈现爆发式增长，目前已突破</w:t>
      </w:r>
      <w:r>
        <w:t>20</w:t>
      </w:r>
      <w:r>
        <w:t>万人。宿迁市公安局宿豫分局珠江路派出所</w:t>
      </w:r>
      <w:r>
        <w:t>2022</w:t>
      </w:r>
      <w:r>
        <w:t>年管控各类治安要素均接近全区一半，因宿迁市公安局宿豫分局整体警力紧张因素制约，短期内无法配备充足警力，因此体系重塑、资源整合是当下的必然举措。</w:t>
      </w:r>
    </w:p>
    <w:p w:rsidR="00742DC1" w:rsidRDefault="00742DC1" w:rsidP="00742DC1">
      <w:pPr>
        <w:ind w:firstLineChars="200" w:firstLine="420"/>
      </w:pPr>
      <w:r>
        <w:rPr>
          <w:rFonts w:hint="eastAsia"/>
        </w:rPr>
        <w:t>为此，宿迁市公安局宿豫分局在主城区选点建设了</w:t>
      </w:r>
      <w:r>
        <w:t>5</w:t>
      </w:r>
      <w:r>
        <w:t>个警务站并于今年陆续投入使用，全力打造治安复杂地区</w:t>
      </w:r>
      <w:r>
        <w:t>“7×24</w:t>
      </w:r>
      <w:r>
        <w:t>小时</w:t>
      </w:r>
      <w:r>
        <w:t>”</w:t>
      </w:r>
      <w:r>
        <w:t>的</w:t>
      </w:r>
      <w:r>
        <w:t>“</w:t>
      </w:r>
      <w:r>
        <w:t>巡防、接警、处警、调解、服务</w:t>
      </w:r>
      <w:r>
        <w:t>”</w:t>
      </w:r>
      <w:r>
        <w:t>一体化前沿阵地。充分整合公安、司法、社区、网格、志愿者力量，根据</w:t>
      </w:r>
      <w:r>
        <w:t>5</w:t>
      </w:r>
      <w:r>
        <w:t>个警务站位置将宿迁市公安局宿豫分局珠江路派出所辖区合理划分为</w:t>
      </w:r>
      <w:r>
        <w:t>5</w:t>
      </w:r>
      <w:r>
        <w:t>个警格，</w:t>
      </w:r>
      <w:r>
        <w:t>8</w:t>
      </w:r>
      <w:r>
        <w:t>名社区民警、</w:t>
      </w:r>
      <w:r>
        <w:t>25</w:t>
      </w:r>
      <w:r>
        <w:t>名辅警、</w:t>
      </w:r>
      <w:r>
        <w:t>5</w:t>
      </w:r>
      <w:r>
        <w:t>名</w:t>
      </w:r>
      <w:r>
        <w:t>“</w:t>
      </w:r>
      <w:r>
        <w:t>公调对接</w:t>
      </w:r>
      <w:r>
        <w:t>”</w:t>
      </w:r>
      <w:r>
        <w:t>专职人民调解员及巡特警大队</w:t>
      </w:r>
      <w:r>
        <w:t>5</w:t>
      </w:r>
      <w:r>
        <w:t>名民警、</w:t>
      </w:r>
      <w:r>
        <w:t>80</w:t>
      </w:r>
      <w:r>
        <w:t>名队员分散部署到</w:t>
      </w:r>
      <w:r>
        <w:t>5</w:t>
      </w:r>
      <w:r>
        <w:t>个警务站，并与所在的豫新街道各社区网格相对应，全面加强警格、网格融合，前沿综治力量得到进一步融合加强。</w:t>
      </w:r>
      <w:r>
        <w:t>“</w:t>
      </w:r>
      <w:r>
        <w:t>现在遇到复杂的矛盾纠纷心里</w:t>
      </w:r>
      <w:r>
        <w:rPr>
          <w:rFonts w:hint="eastAsia"/>
        </w:rPr>
        <w:t>也有底，我们社区调解不了的，民警再依法处理，一环扣一环，工作也不被动了。”运河之家警务站驻点网格员说。</w:t>
      </w:r>
    </w:p>
    <w:p w:rsidR="00742DC1" w:rsidRDefault="00742DC1" w:rsidP="00742DC1">
      <w:pPr>
        <w:ind w:firstLineChars="200" w:firstLine="420"/>
      </w:pPr>
      <w:r>
        <w:rPr>
          <w:rFonts w:hint="eastAsia"/>
        </w:rPr>
        <w:t>因地制宜</w:t>
      </w:r>
    </w:p>
    <w:p w:rsidR="00742DC1" w:rsidRDefault="00742DC1" w:rsidP="00742DC1">
      <w:pPr>
        <w:ind w:firstLineChars="200" w:firstLine="420"/>
      </w:pPr>
      <w:r>
        <w:rPr>
          <w:rFonts w:hint="eastAsia"/>
        </w:rPr>
        <w:t>科学谋划精准施策</w:t>
      </w:r>
    </w:p>
    <w:p w:rsidR="00742DC1" w:rsidRDefault="00742DC1" w:rsidP="00742DC1">
      <w:pPr>
        <w:ind w:firstLineChars="200" w:firstLine="420"/>
      </w:pPr>
      <w:r>
        <w:rPr>
          <w:rFonts w:hint="eastAsia"/>
        </w:rPr>
        <w:t>宿迁市公安局宿豫分局珠江路派出所辖区面广量大，商业综合区、居民生活区、文教集中区等分布广泛。在</w:t>
      </w:r>
      <w:r>
        <w:t>5</w:t>
      </w:r>
      <w:r>
        <w:t>个警务站设点选址之初，宿迁市公安局宿豫分局充分考虑到各个站点实际情况，因地制宜、精准施策，根据辖区不同特点，找准</w:t>
      </w:r>
      <w:r>
        <w:t>5</w:t>
      </w:r>
      <w:r>
        <w:t>个警务站定位，科学合理配备警力，优化完善硬件设施，确保高效应对各种挑战。</w:t>
      </w:r>
    </w:p>
    <w:p w:rsidR="00742DC1" w:rsidRDefault="00742DC1" w:rsidP="00742DC1">
      <w:pPr>
        <w:ind w:firstLineChars="200" w:firstLine="420"/>
      </w:pPr>
      <w:r>
        <w:rPr>
          <w:rFonts w:hint="eastAsia"/>
        </w:rPr>
        <w:t>“这个活动让我受益匪浅，如果再遇到校园欺凌之类的事情，我会拨打报警电话或者向学校报告。”宿豫区庐山路小学学生何光胜说。</w:t>
      </w:r>
      <w:r>
        <w:t>3</w:t>
      </w:r>
      <w:r>
        <w:t>月是法治宣传月，下辖</w:t>
      </w:r>
      <w:r>
        <w:t>7</w:t>
      </w:r>
      <w:r>
        <w:t>所学校、一万余名在校生的庐山路警务站助力未成年人</w:t>
      </w:r>
      <w:r>
        <w:t>“</w:t>
      </w:r>
      <w:r>
        <w:t>沉浸</w:t>
      </w:r>
      <w:r>
        <w:t>”</w:t>
      </w:r>
      <w:r>
        <w:t>式学法，把普法课堂设在警务站内，让学生们了解遭遇诈骗、校园欺凌等方面侵害时该如何正确应对。</w:t>
      </w:r>
      <w:r>
        <w:t>“</w:t>
      </w:r>
      <w:r>
        <w:t>因为未成年人法律意识比较淡薄，心理不够健全，当遭受不法侵害的时候，他们有时选择隐忍，为此我们这个警务站把保护未成年人健康成长作为开展工作的主要抓手。</w:t>
      </w:r>
      <w:r>
        <w:t>”</w:t>
      </w:r>
      <w:r>
        <w:t>庐山路警务站民警陈清说。</w:t>
      </w:r>
    </w:p>
    <w:p w:rsidR="00742DC1" w:rsidRDefault="00742DC1" w:rsidP="00742DC1">
      <w:pPr>
        <w:ind w:firstLineChars="200" w:firstLine="420"/>
      </w:pPr>
      <w:r>
        <w:rPr>
          <w:rFonts w:hint="eastAsia"/>
        </w:rPr>
        <w:t>警务前移</w:t>
      </w:r>
    </w:p>
    <w:p w:rsidR="00742DC1" w:rsidRDefault="00742DC1" w:rsidP="00742DC1">
      <w:pPr>
        <w:ind w:firstLineChars="200" w:firstLine="420"/>
      </w:pPr>
      <w:r>
        <w:rPr>
          <w:rFonts w:hint="eastAsia"/>
        </w:rPr>
        <w:t>回应群众需求更快</w:t>
      </w:r>
    </w:p>
    <w:p w:rsidR="00742DC1" w:rsidRDefault="00742DC1" w:rsidP="00742DC1">
      <w:pPr>
        <w:ind w:firstLineChars="200" w:firstLine="420"/>
      </w:pPr>
      <w:r>
        <w:rPr>
          <w:rFonts w:hint="eastAsia"/>
        </w:rPr>
        <w:t>“真是太感谢了，小孩走丢我都要急死了，没想到不到十分钟就找到了！”</w:t>
      </w:r>
      <w:r>
        <w:t>4</w:t>
      </w:r>
      <w:r>
        <w:t>月</w:t>
      </w:r>
      <w:r>
        <w:t>8</w:t>
      </w:r>
      <w:r>
        <w:t>日下午</w:t>
      </w:r>
      <w:r>
        <w:t>5</w:t>
      </w:r>
      <w:r>
        <w:t>时许，万达警务站接到群众报警求助，</w:t>
      </w:r>
      <w:r>
        <w:t>4</w:t>
      </w:r>
      <w:r>
        <w:t>岁的儿子走丢，急需帮助寻找。站内值班人员立即分工协作，一面安排人员调取监控，一面组织巡逻警力在万达广场内部及周边进行地毯式步巡，从报警至找到走失孩童仅用时</w:t>
      </w:r>
      <w:r>
        <w:t>8</w:t>
      </w:r>
      <w:r>
        <w:t>分钟。这是提高全天候服务群众和保障安全能力、实现警务网格内</w:t>
      </w:r>
      <w:r>
        <w:t>“135”</w:t>
      </w:r>
      <w:r>
        <w:t>快速反应目标的鲜活写照。</w:t>
      </w:r>
    </w:p>
    <w:p w:rsidR="00742DC1" w:rsidRDefault="00742DC1" w:rsidP="00742DC1">
      <w:pPr>
        <w:ind w:firstLineChars="200" w:firstLine="420"/>
      </w:pPr>
      <w:r>
        <w:rPr>
          <w:rFonts w:hint="eastAsia"/>
        </w:rPr>
        <w:t>万达商圈是宿豫主城区的商业中心，所辖小区</w:t>
      </w:r>
      <w:r>
        <w:t>16</w:t>
      </w:r>
      <w:r>
        <w:t>个、场所行业</w:t>
      </w:r>
      <w:r>
        <w:t>113</w:t>
      </w:r>
      <w:r>
        <w:t>家、常住人口</w:t>
      </w:r>
      <w:r>
        <w:t>5.5</w:t>
      </w:r>
      <w:r>
        <w:t>万人，人员流动性大。为更深一层、更快一步服务群众，万达警务站在人流量最大的中心位置设址建站，人员分工明确，为群众提供医药箱、充电宝、饮水机、临时寄存柜等便民服务。</w:t>
      </w:r>
    </w:p>
    <w:p w:rsidR="00742DC1" w:rsidRDefault="00742DC1" w:rsidP="00742DC1">
      <w:pPr>
        <w:ind w:firstLineChars="200" w:firstLine="420"/>
      </w:pPr>
      <w:r>
        <w:rPr>
          <w:rFonts w:hint="eastAsia"/>
        </w:rPr>
        <w:t>此外，巡逻警力常态化开展街面、社区巡逻，遇到求助类、服务类警情可快速处置，减少了派员接警时间，警务前移取得了效能最大化。</w:t>
      </w:r>
    </w:p>
    <w:p w:rsidR="00742DC1" w:rsidRDefault="00742DC1" w:rsidP="00742DC1">
      <w:pPr>
        <w:ind w:firstLineChars="200" w:firstLine="420"/>
      </w:pPr>
      <w:r>
        <w:rPr>
          <w:rFonts w:hint="eastAsia"/>
        </w:rPr>
        <w:t>厘清权责</w:t>
      </w:r>
    </w:p>
    <w:p w:rsidR="00742DC1" w:rsidRDefault="00742DC1" w:rsidP="00742DC1">
      <w:pPr>
        <w:ind w:firstLineChars="200" w:firstLine="420"/>
      </w:pPr>
      <w:r>
        <w:rPr>
          <w:rFonts w:hint="eastAsia"/>
        </w:rPr>
        <w:t>基层基础质效更优</w:t>
      </w:r>
    </w:p>
    <w:p w:rsidR="00742DC1" w:rsidRDefault="00742DC1" w:rsidP="00742DC1">
      <w:pPr>
        <w:ind w:firstLineChars="200" w:firstLine="420"/>
      </w:pPr>
      <w:r>
        <w:rPr>
          <w:rFonts w:hint="eastAsia"/>
        </w:rPr>
        <w:t>改革是关键一招，规范是首要前提。宿迁市公安局宿豫分局的“站室一体运行”改革，把破题探路的关键着眼点牢牢锁定在规范定岗编组、厘清权责边界，以规范化落实责任制，以责任制促进标准化，以社区基层基础工作的大巩固、大提升，带来现代警务效能的大发展、大提速。“站室一体运行”打破警种壁垒，统筹开展治安管理、巡逻防控、警情处置、联勤协作等工作，实行警种融合“五个一”工作机制（即一名站长统筹、一日工作调度、一周研判小结、一月考勤考绩、一张任务清单），实现流程重构、优势互补、高效运转的工作模式。“我最大的感受是基础工作的力量丰富了，社区民警能够充分下沉社区，有时间‘精耕细作’，各种数据汇集的数量和质量也都上来了，群众对我们的评价也更高了。”文昌阁警务站民警陈炳佑说。</w:t>
      </w:r>
    </w:p>
    <w:p w:rsidR="00742DC1" w:rsidRDefault="00742DC1" w:rsidP="00742DC1">
      <w:pPr>
        <w:ind w:firstLineChars="200" w:firstLine="420"/>
      </w:pPr>
      <w:r>
        <w:rPr>
          <w:rFonts w:hint="eastAsia"/>
        </w:rPr>
        <w:t>新型社会治安防控模式运行三个月以来，宿豫主城区警情同比下降</w:t>
      </w:r>
      <w:r>
        <w:t>5.2%</w:t>
      </w:r>
      <w:r>
        <w:t>、可防性案件同比下降</w:t>
      </w:r>
      <w:r>
        <w:t>9.6%</w:t>
      </w:r>
      <w:r>
        <w:t>，实有人口、单位采集数量等治安要素采集质量明显上升，质效均位居全市前列，辖区群众的安全感、满意度不断提升，警务改革的红利持续释放。</w:t>
      </w:r>
    </w:p>
    <w:p w:rsidR="00742DC1" w:rsidRDefault="00742DC1" w:rsidP="00FD6F99">
      <w:pPr>
        <w:jc w:val="right"/>
      </w:pPr>
      <w:r w:rsidRPr="00FD6F99">
        <w:rPr>
          <w:rFonts w:hint="eastAsia"/>
        </w:rPr>
        <w:t>宿迁网</w:t>
      </w:r>
      <w:r>
        <w:rPr>
          <w:rFonts w:hint="eastAsia"/>
        </w:rPr>
        <w:t xml:space="preserve"> 2023-4-16</w:t>
      </w:r>
    </w:p>
    <w:p w:rsidR="00742DC1" w:rsidRDefault="00742DC1" w:rsidP="001F47FC">
      <w:pPr>
        <w:sectPr w:rsidR="00742DC1" w:rsidSect="001F47FC">
          <w:type w:val="continuous"/>
          <w:pgSz w:w="11906" w:h="16838"/>
          <w:pgMar w:top="1644" w:right="1236" w:bottom="1418" w:left="1814" w:header="851" w:footer="907" w:gutter="0"/>
          <w:pgNumType w:start="1"/>
          <w:cols w:space="720"/>
          <w:docGrid w:type="lines" w:linePitch="341" w:charSpace="2373"/>
        </w:sectPr>
      </w:pPr>
    </w:p>
    <w:p w:rsidR="00441509" w:rsidRDefault="00441509"/>
    <w:sectPr w:rsidR="0044150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42DC1"/>
    <w:rsid w:val="00441509"/>
    <w:rsid w:val="00742DC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42DC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42DC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286</Words>
  <Characters>1636</Characters>
  <Application>Microsoft Office Word</Application>
  <DocSecurity>0</DocSecurity>
  <Lines>13</Lines>
  <Paragraphs>3</Paragraphs>
  <ScaleCrop>false</ScaleCrop>
  <Company>Microsoft</Company>
  <LinksUpToDate>false</LinksUpToDate>
  <CharactersWithSpaces>1919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2023-04-23T03:11:00Z</dcterms:created>
</cp:coreProperties>
</file>