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18F" w:rsidRDefault="009F418F" w:rsidP="006431FC">
      <w:pPr>
        <w:pStyle w:val="1"/>
        <w:spacing w:line="245" w:lineRule="auto"/>
      </w:pPr>
      <w:r w:rsidRPr="007B68F3">
        <w:rPr>
          <w:rFonts w:hint="eastAsia"/>
        </w:rPr>
        <w:t>宁江区“</w:t>
      </w:r>
      <w:r w:rsidRPr="007B68F3">
        <w:t>1234N</w:t>
      </w:r>
      <w:r w:rsidRPr="007B68F3">
        <w:t>”</w:t>
      </w:r>
      <w:r w:rsidRPr="007B68F3">
        <w:t>加快推动肉牛产业发展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宁江区深入贯彻省委、省政府“秸秆变肉”和千万头肉牛工程要求部署，立足城郊区位优势，确定了引进</w:t>
      </w:r>
      <w:r>
        <w:t>1</w:t>
      </w:r>
      <w:r>
        <w:t>户规模肉牛养殖企业、</w:t>
      </w:r>
      <w:r>
        <w:t>2</w:t>
      </w:r>
      <w:r>
        <w:t>户有机肥加工企业、整治</w:t>
      </w:r>
      <w:r>
        <w:t>4</w:t>
      </w:r>
      <w:r>
        <w:t>个牧业小区、培育</w:t>
      </w:r>
      <w:r>
        <w:t>N</w:t>
      </w:r>
      <w:r>
        <w:t>个</w:t>
      </w:r>
      <w:r>
        <w:t>70</w:t>
      </w:r>
      <w:r>
        <w:t>户以上规模养殖户的</w:t>
      </w:r>
      <w:r>
        <w:t>“1234N”</w:t>
      </w:r>
      <w:r>
        <w:t>的实施路径。目前，全区肉牛发展到</w:t>
      </w:r>
      <w:r>
        <w:t>3.31</w:t>
      </w:r>
      <w:r>
        <w:t>万头，同比增长</w:t>
      </w:r>
      <w:r>
        <w:t>64.9%</w:t>
      </w:r>
      <w:r>
        <w:t>，其中肉牛存栏</w:t>
      </w:r>
      <w:r>
        <w:t>2.59</w:t>
      </w:r>
      <w:r>
        <w:t>万头，同比增长</w:t>
      </w:r>
      <w:r>
        <w:t>40.76%</w:t>
      </w:r>
      <w:r>
        <w:t>，能繁母牛存栏</w:t>
      </w:r>
      <w:r>
        <w:t>1.37</w:t>
      </w:r>
      <w:r>
        <w:t>万头，同比增长</w:t>
      </w:r>
      <w:r>
        <w:t>52.22%</w:t>
      </w:r>
      <w:r>
        <w:t>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坚持规模引领，辐射带动、扩群提质，助推工程项目快速建设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将肉牛产业项目纳入全区项目实施清单予以重点推动，重点扩大对存栏量</w:t>
      </w:r>
      <w:r>
        <w:t>20</w:t>
      </w:r>
      <w:r>
        <w:t>头左右散养户的养殖规模，截至目前，新增规模户</w:t>
      </w:r>
      <w:r>
        <w:t>15</w:t>
      </w:r>
      <w:r>
        <w:t>户。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注重党建赋能。发挥村党支部书记“领头雁”作用，大力推广“党支部领办合作社</w:t>
      </w:r>
      <w:r>
        <w:t>+</w:t>
      </w:r>
      <w:r>
        <w:t>肉牛散养户</w:t>
      </w:r>
      <w:r>
        <w:t>”</w:t>
      </w:r>
      <w:r>
        <w:t>合作模式，充分调动群众积极性，实行网格化管理，引导群众主动参与肉牛养殖，提高农户肉牛产业发展参与率，进一步拓展肉牛养殖能力。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注重典型示范。按照“一乡一业”“一村一品”思路，发挥产业基础和资源优势，深入挖掘内部潜力，谋划建设肉牛产业基地项目，重点打造</w:t>
      </w:r>
      <w:r>
        <w:t>3</w:t>
      </w:r>
      <w:r>
        <w:t>个肉牛养殖合作社，计划年发展肉牛</w:t>
      </w:r>
      <w:r>
        <w:t>4300</w:t>
      </w:r>
      <w:r>
        <w:t>头。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注重母牛提质。启动肉牛扩群提质项目，坚持保原种、育良种，探索发展母牛繁育产业，加大与奥金斯公司的合作力度，引进奥金斯胚胎移植技术，实现肉牛品种最优化。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坚持绿色引领，农牧联动、循环利用，促进产业链条健康发展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以“规模化、标准化、现代化、智能化、生态化”为发展方向，逐步实现规模化、集约化经营。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推进牧业小区建设。统筹规划</w:t>
      </w:r>
      <w:r>
        <w:t>4</w:t>
      </w:r>
      <w:r>
        <w:t>个牧业小区的闲置场户资源，每个牧业小区建设</w:t>
      </w:r>
      <w:r>
        <w:t>1</w:t>
      </w:r>
      <w:r>
        <w:t>户标准化圈舍，以出租方式为散养牛户提供场所；没有牧业小区的乡镇，主动盘活村内闲置建设用地或废弃地，在</w:t>
      </w:r>
      <w:r>
        <w:t>1—2</w:t>
      </w:r>
      <w:r>
        <w:t>个村建设了简易养殖区域。同时，结合</w:t>
      </w:r>
      <w:r>
        <w:t>“</w:t>
      </w:r>
      <w:r>
        <w:t>四个专项</w:t>
      </w:r>
      <w:r>
        <w:t>”</w:t>
      </w:r>
      <w:r>
        <w:t>行动，加大了牧业小区清理整顿力度，引导村屯散养户</w:t>
      </w:r>
      <w:r>
        <w:t>“</w:t>
      </w:r>
      <w:r>
        <w:t>退村入区</w:t>
      </w:r>
      <w:r>
        <w:t>”</w:t>
      </w:r>
      <w:r>
        <w:t>，盘活停养、弃养户</w:t>
      </w:r>
      <w:r>
        <w:t>30</w:t>
      </w:r>
      <w:r>
        <w:t>户，发展肉牛</w:t>
      </w:r>
      <w:r>
        <w:t>1500</w:t>
      </w:r>
      <w:r>
        <w:t>头。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推进秸秆饲料化处置。加强秸秆饲料化政策宣传，全面推开“秸秆变肉”工程，推广秸秆直接粉碎饲喂、秸秆青黄储等技术，解决母牛舍饲的青绿饲料来源问题。</w:t>
      </w:r>
      <w:r>
        <w:t>2022</w:t>
      </w:r>
      <w:r>
        <w:t>年，全区计划秸秆饲料化利用</w:t>
      </w:r>
      <w:r>
        <w:t>9.2</w:t>
      </w:r>
      <w:r>
        <w:t>万吨，截至</w:t>
      </w:r>
      <w:r>
        <w:t>5</w:t>
      </w:r>
      <w:r>
        <w:t>月末，秸秆利用量达</w:t>
      </w:r>
      <w:r>
        <w:t>5.46</w:t>
      </w:r>
      <w:r>
        <w:t>万吨，完成全年任务的</w:t>
      </w:r>
      <w:r>
        <w:t>59.35%</w:t>
      </w:r>
      <w:r>
        <w:t>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推进粪污综合利用。制定下发《宁江区畜禽粪污问题隐患排查整治行动方案》，统筹规划建设养殖集中区收储点和有机肥厂，组织有机肥厂与规模养殖场户签订粪污消纳合作协议，拓宽有机肥厂原料来源，提高畜禽粪污利用量，确保畜禽粪污资源化利用率保持在</w:t>
      </w:r>
      <w:r>
        <w:t>95%</w:t>
      </w:r>
      <w:r>
        <w:t>以上、规模养殖场粪污处理设施配套率保持</w:t>
      </w:r>
      <w:r>
        <w:t>100%</w:t>
      </w:r>
      <w:r>
        <w:t>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坚持服务引领，帮扶驱动、抢抓机遇，护航肉牛行业持续壮大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坚持从肉牛产业全过程、全链条、全要素出发，充分释放政策红利，建立肉牛产业发展联席会议制度，协调解决资金、技术等难题。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加大金融扶持力度。创新信用担保方式，完善农户小额信贷制度，与市农行签定了金融服务乡村振兴战略合作协议，全力推行惠农</w:t>
      </w:r>
      <w:r>
        <w:t>e</w:t>
      </w:r>
      <w:r>
        <w:t>贷、吉牧</w:t>
      </w:r>
      <w:r>
        <w:t>e</w:t>
      </w:r>
      <w:r>
        <w:t>贷产品，充分利用</w:t>
      </w:r>
      <w:r>
        <w:t>30</w:t>
      </w:r>
      <w:r>
        <w:t>万以下授信额度和</w:t>
      </w:r>
      <w:r>
        <w:t>40%</w:t>
      </w:r>
      <w:r>
        <w:t>贴息优惠政策，将肉牛养殖贷款年利率降至</w:t>
      </w:r>
      <w:r>
        <w:t>3.85%</w:t>
      </w:r>
      <w:r>
        <w:t>以下。截至目前，累计发放肉牛行业贷款</w:t>
      </w:r>
      <w:r>
        <w:t>689</w:t>
      </w:r>
      <w:r>
        <w:t>笔、</w:t>
      </w:r>
      <w:r>
        <w:t>5201</w:t>
      </w:r>
      <w:r>
        <w:t>万元。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加大招商引资力度。积极争取域外社会资本来宁进行建设大型肉牛养殖基地，对来宁投资</w:t>
      </w:r>
      <w:r>
        <w:t>2000</w:t>
      </w:r>
      <w:r>
        <w:t>头以上的肉牛企业给予</w:t>
      </w:r>
      <w:r>
        <w:t>100</w:t>
      </w:r>
      <w:r>
        <w:t>万元奖励。</w:t>
      </w:r>
    </w:p>
    <w:p w:rsidR="009F418F" w:rsidRDefault="009F418F" w:rsidP="009F418F">
      <w:pPr>
        <w:spacing w:line="245" w:lineRule="auto"/>
        <w:ind w:firstLineChars="200" w:firstLine="420"/>
        <w:jc w:val="left"/>
      </w:pPr>
      <w:r>
        <w:rPr>
          <w:rFonts w:hint="eastAsia"/>
        </w:rPr>
        <w:t>加强指导培训力度。积极与吉林农业大学、省农科院等科研院校对接，邀请教授和专家现场进行全方位研究，在圈舍设计、养殖、防疫等方面为养殖户提供精准的技术指导，并为每个合作社配备一个牧业养殖专家组，不定期组织专班人员、村支两委、养殖户代表外出考察学习，做好全程跟踪服务。</w:t>
      </w:r>
    </w:p>
    <w:p w:rsidR="009F418F" w:rsidRDefault="009F418F" w:rsidP="009F418F">
      <w:pPr>
        <w:spacing w:line="245" w:lineRule="auto"/>
        <w:ind w:firstLineChars="200" w:firstLine="420"/>
        <w:jc w:val="right"/>
      </w:pPr>
      <w:r w:rsidRPr="007B68F3">
        <w:rPr>
          <w:rFonts w:hint="eastAsia"/>
        </w:rPr>
        <w:t>人民网</w:t>
      </w:r>
      <w:r>
        <w:t xml:space="preserve">2023-03-21 </w:t>
      </w:r>
    </w:p>
    <w:p w:rsidR="009F418F" w:rsidRDefault="009F418F" w:rsidP="003D44B0">
      <w:pPr>
        <w:sectPr w:rsidR="009F418F" w:rsidSect="003D44B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8390D" w:rsidRDefault="00A8390D"/>
    <w:sectPr w:rsidR="00A839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418F"/>
    <w:rsid w:val="009F418F"/>
    <w:rsid w:val="00A839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41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F418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1279</Characters>
  <Application>Microsoft Office Word</Application>
  <DocSecurity>0</DocSecurity>
  <Lines>10</Lines>
  <Paragraphs>2</Paragraphs>
  <ScaleCrop>false</ScaleCrop>
  <Company>Microsoft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2023-04-19T09:40:00Z</dcterms:created>
</cp:coreProperties>
</file>