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C33" w:rsidRDefault="00BB7C33" w:rsidP="009A56A7">
      <w:pPr>
        <w:pStyle w:val="1"/>
      </w:pPr>
      <w:r w:rsidRPr="009A56A7">
        <w:rPr>
          <w:rFonts w:hint="eastAsia"/>
        </w:rPr>
        <w:t>宜春高安：聚焦基层基础</w:t>
      </w:r>
      <w:r w:rsidRPr="009A56A7">
        <w:t xml:space="preserve"> 创新</w:t>
      </w:r>
      <w:r w:rsidRPr="009A56A7">
        <w:t>“</w:t>
      </w:r>
      <w:r w:rsidRPr="009A56A7">
        <w:t>四个一</w:t>
      </w:r>
      <w:r w:rsidRPr="009A56A7">
        <w:t>”</w:t>
      </w:r>
      <w:r w:rsidRPr="009A56A7">
        <w:t>矛盾纠纷排查 凝心聚力推进更高水平平安建设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聚焦基层基础</w:t>
      </w:r>
      <w:r>
        <w:t xml:space="preserve"> </w:t>
      </w:r>
      <w:r>
        <w:t>创新</w:t>
      </w:r>
      <w:r>
        <w:t>“</w:t>
      </w:r>
      <w:r>
        <w:t>四个一</w:t>
      </w:r>
      <w:r>
        <w:t>”</w:t>
      </w:r>
      <w:r>
        <w:t>矛盾纠纷排查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凝心聚力推进更高水平平安建设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专访宜春市公安局党委委员、高安市副市长、市公安局局长张坚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高安，素有“赣中明珠”美誉，是“中国物流汽运之都”。在学习贯彻落实党的二十大精神，建设法治高安、平安高安的进程中，高安公安如何书写新时代答卷？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“锚定目标不放松，狠抓落实踏实干。”</w:t>
      </w:r>
      <w:r>
        <w:t>4</w:t>
      </w:r>
      <w:r>
        <w:t>月</w:t>
      </w:r>
      <w:r>
        <w:t>18</w:t>
      </w:r>
      <w:r>
        <w:t>日，宜春市公安局党委委员、高安市副市长、市公安局局长张坚在接受专访时表示，高安公安</w:t>
      </w:r>
      <w:r>
        <w:t>2022</w:t>
      </w:r>
      <w:r>
        <w:t>年度绩效考评夺得宜春第一；夜间出行安全感上升</w:t>
      </w:r>
      <w:r>
        <w:t>36</w:t>
      </w:r>
      <w:r>
        <w:t>位，安全感综合排名上升</w:t>
      </w:r>
      <w:r>
        <w:t>13</w:t>
      </w:r>
      <w:r>
        <w:t>位，公安工作满意度</w:t>
      </w:r>
      <w:r>
        <w:t>2022</w:t>
      </w:r>
      <w:r>
        <w:t>年下半年位居宜春市第二。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聚焦基层基础坚持严管厚爱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记者：高安公安在进一步学习贯彻党的二十大精神，持续推动公安工作高质量跨越式发展方面，有哪些措施？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张坚：党的二十大报告立意高远、总揽全局、催人奋进，是全面建设社会主义现代化国家、全面推进中华民族伟大复兴的行动性纲领，也是未来一个时期公安工作的前进方向和行动指南。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高安公安持续深入学习贯彻党的二十大精神，把学习成果运用到公安工作实践中去，转化为忠诚担当履职的强大动力。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始终坚持党的绝对领导，牢记“公安姓党”的政治属性，坚决捍卫“两个确立”、做到“两个维护”，永葆绝对忠诚、绝对纯洁、绝对可靠的政治本色；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始终坚持以人民为中心，严厉打击各类违法犯罪活动，全力以赴防风险、保安全、护稳定、促发展、惠民生，进一步增强人民群众的获得感、幸福感、安全感；始终坚持执法规范化建设，坚持刚柔并济的执法理念，健全完善管理监督制约体系，努力让人民群众在每一起案件办理、每一件事情处理中都能感受到公平正义；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始终聚焦基层基础工作，坚持和发展新时代“枫桥经验”，立足派出所“主防”定位，坚持“人财物”下沉一线，强力构建协同高效、群众安全满意的基层治理新格局，努力推动公共安全治理模式向事前预防转型；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始终坚持严管厚爱政策，不断强化内部监督制约机制，着力构建一体化大督察体制，严格落实分级分类家访慰问制度，常态开展队伍风险排查整治，着力锻造一支过硬公安铁军。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持续稳固民生领域安全防线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记者：社会安定、人民安宁，是民之所盼、民之所望，高安公安在守护群众安全、奋力推进平安高安建设上做了哪些工作？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张坚：我们始终坚持严打方针不动摇，深入推进常态化扫黑除恶和开展系列打击整治行动。</w:t>
      </w:r>
      <w:r>
        <w:t>2022</w:t>
      </w:r>
      <w:r>
        <w:t>年，侦破恶势力犯罪组织案件</w:t>
      </w:r>
      <w:r>
        <w:t>2</w:t>
      </w:r>
      <w:r>
        <w:t>起。现行命案、八大类严重暴力犯罪案件全侦全破。电诈警情、群众损失数同比分别下降</w:t>
      </w:r>
      <w:r>
        <w:t>70.9%</w:t>
      </w:r>
      <w:r>
        <w:t>、</w:t>
      </w:r>
      <w:r>
        <w:t>39.3%</w:t>
      </w:r>
      <w:r>
        <w:t>，传统盗抢骗犯罪现案破案率、追赃率分别为</w:t>
      </w:r>
      <w:r>
        <w:t>66.3%</w:t>
      </w:r>
      <w:r>
        <w:t>、</w:t>
      </w:r>
      <w:r>
        <w:t>54.6%</w:t>
      </w:r>
      <w:r>
        <w:t>，同比分别上升</w:t>
      </w:r>
      <w:r>
        <w:t>22.1%</w:t>
      </w:r>
      <w:r>
        <w:t>、</w:t>
      </w:r>
      <w:r>
        <w:t>22.7%</w:t>
      </w:r>
      <w:r>
        <w:t>。</w:t>
      </w:r>
      <w:r>
        <w:t>“</w:t>
      </w:r>
      <w:r>
        <w:t>黄赌毒</w:t>
      </w:r>
      <w:r>
        <w:t>”</w:t>
      </w:r>
      <w:r>
        <w:t>警情同比下降</w:t>
      </w:r>
      <w:r>
        <w:t>54.56%</w:t>
      </w:r>
      <w:r>
        <w:t>。严打食药环领域违法犯罪，民生领域安全防线持续稳固。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我们始终紧盯治安防控体系建设，常态化开展夜间临查临检行动，严格落实“</w:t>
      </w:r>
      <w:r>
        <w:t>1</w:t>
      </w:r>
      <w:r>
        <w:t>、</w:t>
      </w:r>
      <w:r>
        <w:t>3</w:t>
      </w:r>
      <w:r>
        <w:t>、</w:t>
      </w:r>
      <w:r>
        <w:t>5”</w:t>
      </w:r>
      <w:r>
        <w:t>分钟快速响应机制，实行</w:t>
      </w:r>
      <w:r>
        <w:t>“</w:t>
      </w:r>
      <w:r>
        <w:t>派出所</w:t>
      </w:r>
      <w:r>
        <w:t>+</w:t>
      </w:r>
      <w:r>
        <w:t>特巡警</w:t>
      </w:r>
      <w:r>
        <w:t>+</w:t>
      </w:r>
      <w:r>
        <w:t>铁骑</w:t>
      </w:r>
      <w:r>
        <w:t>”</w:t>
      </w:r>
      <w:r>
        <w:t>多维度、全天候巡逻机制，切实提高见警率、管事率，增强震慑力。紧盯道路交通安全、危险物品、新业态等重点行业、重点领域、重点场所，协同相关部门，加强安全监管，持续开展隐患排查整治，坚决堵塞安全漏洞，有效提升公共安全系数。扎实稳步推进市域社会治理现代化试点工作，全力构建完善立体化信息化社会治安防控体系，打造更高水平的平安高安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“三色”管理矛盾化解分层分级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记者：党的二十大报告提出，“推动公共安全治理模式向事前预防转型”，高安公安在矛盾纠纷预防排查化解方面有哪些做法？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张坚：一是排查收集多元化。按照属地原则，以职能部门、警种为牵引，以乡镇（街道）为单位，以村（社区）为网格，创新开展“四个一”矛盾纠纷排查收集会，即每个村（社区）召开一次警民夜话会；统筹卫健、政法、住建等部门单位召开一次部门矛盾纠纷收集会；派出所每月召开一次网格员、义警队、村组干部矛盾收集上报会；市公安局层面运用前端触角，召开一次矛盾纠纷研判预警会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建立“横向到边、纵向到底、网上网下、全面覆盖”的排查收集网络，在全市范围内持续开展矛盾纠纷排查“见底行动”，确保矛盾纠纷广开渠道，多元收集，不漏一处，不留一项。专项行动开展以来，共收集排查矛盾纠纷</w:t>
      </w:r>
      <w:r>
        <w:t>1110</w:t>
      </w:r>
      <w:r>
        <w:t>起。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二是化解分层分级化。落实矛盾纠纷排查化解属地管理责任，实行矛盾纠纷层级化解管理制度，创设“三色”管理机制，按照“红、橙、绿”三色分类评估，实行台账式推进、闭环式管理，切实做到矛盾纠纷全入库，全流转、全化解。落实简易矛盾纠纷（绿色类）村（社）干部化解到位，复杂矛盾纠纷派（橙色类）乡镇、部门、派出所化解到位，重大矛盾纠纷（红色类）由社会治理中心统筹化解到位，实行分级化解包干责任制和上交矛盾流转审核制，推动矛盾纠纷源头化解，实现分级清理销号的目标。通过分层分级化解机制，矛盾纠纷化解率达</w:t>
      </w:r>
      <w:r>
        <w:t>99.64%</w:t>
      </w:r>
      <w:r>
        <w:t>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三是“案结事了”回访制度化。结合当前警情、案件回访机制，在全市探索推行矛盾纠纷化解回访机制，以召开警民夜话会、恳谈会、上门走访、电话、微信回访等形式主动了解协议履行情况、耐心细致做好结果问询和解释沟通工作，主动回应群众、企业咨询关切，督促责任方如约履行协议，巩固调解成果，防止纠纷反弹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对“案结事未了”的案事件，坚持民警上门回访制，充分听取当事人意见建议，争取在回访中化解。采取每日调度排名与日结日清制、不定时抽检与督导、月度督办与约谈、结果奖惩与问责等方式推动矛盾纠纷化解落到实处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推动构建交通治理大格局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记者：高安作为“中国物流汽运之都”，高安公安为治理整治交通道路安全，压降交通事故发案率，出台了哪些举措？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张坚：一是构建治理大格局。高安市委、市政府先后十多次召开专题调度会，多次下发专项整治方案，推动构建“党政主导、行业主责、公安主打、社会各界共同参与”的交通治理大格局。统筹推进全市乡镇（街道）成立道专委，行政村成立文明交通劝导站，理顺农村地区道路交通安全齐抓共管机制，提升乡镇（街道）道路交通安全管理水平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二是压实主体责任。聚焦管理短板，完善考评细则，将各乡镇（街道）道路交通安全工作列入全市高质量发展考核项目，每月对工作推进不力、风险隐患突出的后</w:t>
      </w:r>
      <w:r>
        <w:t>2</w:t>
      </w:r>
      <w:r>
        <w:t>名乡镇（街道）主要负责人采取约谈、函告督办等措施追责问效，从组织上保障基层交通隐患治理得到稳步推进落实。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三是创新治理模式。成立了由交警大队牵头，交通、生态环境等部门组成的“公路卫士”综合执法大队，实现了对道路隐患排查，违法打击、巡逻管控的全覆盖治理。狠抓源头管控，实施“一企一警一策”，采取入企挂账模式清理整改高风险运输企业隐患</w:t>
      </w:r>
      <w:r>
        <w:t>329</w:t>
      </w:r>
      <w:r>
        <w:t>家。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四是深化警务改革。实施城区接处警模式改革，落实事故中队接警负责制，厘清城区警种职责，盘活警务力量，有效释放交通管理活力，全力实现各警种通力协作、各负其责、高效规范、精准处置的工作目标。根据交通流量实际情况，启动高峰岗、日常岗、加强岗三种新勤务模式，进一步强化路面管控力度。</w:t>
      </w:r>
    </w:p>
    <w:p w:rsidR="00BB7C33" w:rsidRDefault="00BB7C33" w:rsidP="00BB7C33">
      <w:pPr>
        <w:ind w:firstLineChars="200" w:firstLine="420"/>
      </w:pPr>
      <w:r>
        <w:rPr>
          <w:rFonts w:hint="eastAsia"/>
        </w:rPr>
        <w:t>五是开展综合整治。大力开展系列道路交通安全整治行动，狠抓各类隐患排查，推动电动车上牌管理，常态化开展“五大曝光行动”，累计曝光高危运输企业</w:t>
      </w:r>
      <w:r>
        <w:t>150</w:t>
      </w:r>
      <w:r>
        <w:t>余家，曝光突出交通违法行为</w:t>
      </w:r>
      <w:r>
        <w:t>9</w:t>
      </w:r>
      <w:r>
        <w:t>批次。通过综合施策、系统治理，实现从末端管理走向全面治理的新格局。今年以来，全市亡人道路交通事故、死亡人数同比均下降</w:t>
      </w:r>
      <w:r>
        <w:t>60%</w:t>
      </w:r>
      <w:r>
        <w:t>，有效维护道路交通安全。</w:t>
      </w:r>
    </w:p>
    <w:p w:rsidR="00BB7C33" w:rsidRDefault="00BB7C33" w:rsidP="009A56A7">
      <w:pPr>
        <w:jc w:val="right"/>
      </w:pPr>
      <w:r w:rsidRPr="009A56A7">
        <w:rPr>
          <w:rFonts w:hint="eastAsia"/>
        </w:rPr>
        <w:t>江西公安</w:t>
      </w:r>
      <w:r>
        <w:rPr>
          <w:rFonts w:hint="eastAsia"/>
        </w:rPr>
        <w:t xml:space="preserve"> 2023-4-19</w:t>
      </w:r>
    </w:p>
    <w:p w:rsidR="00BB7C33" w:rsidRDefault="00BB7C33" w:rsidP="001F47FC">
      <w:pPr>
        <w:sectPr w:rsidR="00BB7C33" w:rsidSect="001F47F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0833" w:rsidRDefault="00B00833"/>
    <w:sectPr w:rsidR="00B008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B7C33"/>
    <w:rsid w:val="00B00833"/>
    <w:rsid w:val="00BB7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B7C3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B7C3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2559</Characters>
  <Application>Microsoft Office Word</Application>
  <DocSecurity>0</DocSecurity>
  <Lines>21</Lines>
  <Paragraphs>6</Paragraphs>
  <ScaleCrop>false</ScaleCrop>
  <Company>Microsoft</Company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2023-04-23T03:11:00Z</dcterms:created>
</cp:coreProperties>
</file>