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8BE" w:rsidRDefault="008778BE" w:rsidP="00CB29EF">
      <w:pPr>
        <w:pStyle w:val="1"/>
      </w:pPr>
      <w:r w:rsidRPr="00CB29EF">
        <w:rPr>
          <w:rFonts w:hint="eastAsia"/>
        </w:rPr>
        <w:t>内蒙古</w:t>
      </w:r>
      <w:r>
        <w:rPr>
          <w:rFonts w:hint="eastAsia"/>
        </w:rPr>
        <w:t>科技赋能，让农牧民挑上“金扁担”</w:t>
      </w:r>
      <w:r w:rsidRPr="00CB29EF">
        <w:rPr>
          <w:rFonts w:hint="eastAsia"/>
        </w:rPr>
        <w:t>——不负春光与时行④</w:t>
      </w:r>
    </w:p>
    <w:p w:rsidR="008778BE" w:rsidRDefault="008778BE" w:rsidP="008778BE">
      <w:pPr>
        <w:ind w:firstLineChars="200" w:firstLine="420"/>
        <w:jc w:val="left"/>
      </w:pPr>
      <w:r>
        <w:rPr>
          <w:rFonts w:hint="eastAsia"/>
        </w:rPr>
        <w:t>推进农业现代化是实现高质量发展的必然要求。农业现代化关键要靠科技现代化。要想把内蒙古农牧业的巨大潜力充分发挥出来，就必须让广大农牧民挑上科技“金扁担”，以科技创新塑造农牧业发展新优势，引领传统农牧业不断向现代农牧业转型</w:t>
      </w:r>
    </w:p>
    <w:p w:rsidR="008778BE" w:rsidRDefault="008778BE" w:rsidP="008778BE">
      <w:pPr>
        <w:ind w:firstLineChars="200" w:firstLine="420"/>
        <w:jc w:val="left"/>
      </w:pPr>
      <w:r>
        <w:rPr>
          <w:rFonts w:hint="eastAsia"/>
        </w:rPr>
        <w:t>自治区农科院录制“科技云讲堂</w:t>
      </w:r>
      <w:r>
        <w:t xml:space="preserve"> </w:t>
      </w:r>
      <w:r>
        <w:t>助力农牧业</w:t>
      </w:r>
      <w:r>
        <w:t>”</w:t>
      </w:r>
      <w:r>
        <w:t>系列教程，通过线上技术培训提升农牧民的种植养殖技术水平；伊利健康谷液态奶全球智造标杆基地</w:t>
      </w:r>
      <w:r>
        <w:t>2</w:t>
      </w:r>
      <w:r>
        <w:t>条最新调试完成的生产线，</w:t>
      </w:r>
      <w:r>
        <w:t>1</w:t>
      </w:r>
      <w:r>
        <w:t>秒就能下线</w:t>
      </w:r>
      <w:r>
        <w:t>11</w:t>
      </w:r>
      <w:r>
        <w:t>包产品，从牧场一滴奶到消费者手里的产品只需要几个小时；土左旗阿勒坦农牧业公司技术员利用手机应用软件就能查看农田环境的温度、湿度等指标，随时随地了解和掌握土壤墒情</w:t>
      </w:r>
      <w:r>
        <w:t>……</w:t>
      </w:r>
      <w:r>
        <w:t>眼下正值春日好时光，内蒙古充分利用科技创新成果，奏响了农牧业高质量发展</w:t>
      </w:r>
      <w:r>
        <w:t>“</w:t>
      </w:r>
      <w:r>
        <w:t>春之曲</w:t>
      </w:r>
      <w:r>
        <w:t>”</w:t>
      </w:r>
      <w:r>
        <w:t>。</w:t>
      </w:r>
    </w:p>
    <w:p w:rsidR="008778BE" w:rsidRDefault="008778BE" w:rsidP="008778BE">
      <w:pPr>
        <w:ind w:firstLineChars="200" w:firstLine="420"/>
        <w:jc w:val="left"/>
      </w:pPr>
      <w:r>
        <w:rPr>
          <w:rFonts w:hint="eastAsia"/>
        </w:rPr>
        <w:t>近年来，内蒙古贯彻落实“藏粮于地、藏粮于技”战略，深入推进“科技兴蒙”行动，以科技创新推动农牧业高质量发展。从农用无人机、自动驾驶农机，到智慧温室、自动灌溉系统，再到航天育种助力种业振兴……科技创新已经成为促进自治区农牧业增产增收、拉动农村牧区经济增长至关重要的驱动力。但同时也要看到，内蒙古农牧业发展水平仍有很大提升空间，亟需依靠全面深入推进农牧业现代化来改变“大资源、小产业”的现状。</w:t>
      </w:r>
    </w:p>
    <w:p w:rsidR="008778BE" w:rsidRDefault="008778BE" w:rsidP="008778BE">
      <w:pPr>
        <w:ind w:firstLineChars="200" w:firstLine="420"/>
        <w:jc w:val="left"/>
      </w:pPr>
      <w:r>
        <w:rPr>
          <w:rFonts w:hint="eastAsia"/>
        </w:rPr>
        <w:t>习近平总书记在参加十四届全国人大一次会议江苏代表团审议时强调，“农业强国是社会主义现代化强国的根基，推进农业现代化是实现高质量发展的必然要求。”农业现代化关键要靠科技现代化。当前，随着大数据、人工智能、云计算等新兴技术深入发展，机械化、智能化、科技化成为现代农牧业发展的必然趋势。要想把内蒙古农牧业的巨大潜力充分发挥出来，就必须让广大农牧民挑上科技“金扁担”，以科技创新塑造农牧业发展新优势，引领传统农牧业不断向现代农牧业转型。唯有此，才能切实做好“地、水、种和粮、肉、奶”的文章，不断扩大数量、提高质量、增加产量，把国家“粮仓”“肉库”“奶罐”“绒都”建设得量大质优，让农牧民的生活越来越好、腰包越来越鼓。</w:t>
      </w:r>
    </w:p>
    <w:p w:rsidR="008778BE" w:rsidRDefault="008778BE" w:rsidP="008778BE">
      <w:pPr>
        <w:ind w:firstLineChars="200" w:firstLine="420"/>
        <w:jc w:val="left"/>
      </w:pPr>
      <w:r>
        <w:rPr>
          <w:rFonts w:hint="eastAsia"/>
        </w:rPr>
        <w:t>工欲善其事，必先利其器。用科技塑造内蒙古农牧业发展新优势，需要将科技成果与农牧业生产深度结合，打破传统农牧业生产的“天花板”，借科技之力为传统农牧业再造新动能。这不仅要求我们结合地域特点和农牧业生产形态，推动农牧业机械装备技术升级和作业水平提升，创新推广现代耕作、养殖、管理、加工等技术模式，提高现代化设施种养水平，也要大力加强育种改良，升级农牧业“芯片”，打造更多优势产业，开辟竞争新赛道，同时推动农牧业产业向精细深加工发展，提升劳动生产率、促进农牧业高效集约发展。</w:t>
      </w:r>
    </w:p>
    <w:p w:rsidR="008778BE" w:rsidRDefault="008778BE" w:rsidP="008778BE">
      <w:pPr>
        <w:ind w:firstLineChars="200" w:firstLine="420"/>
        <w:jc w:val="left"/>
      </w:pPr>
      <w:r>
        <w:rPr>
          <w:rFonts w:hint="eastAsia"/>
        </w:rPr>
        <w:t>随着基层生产一线对科技服务的需求越来越多、要求越来越高，农牧业科技服务有效供给不足、供需对接不畅等问题日益凸显出来。不断满足农牧民的迫切需求，解决农牧业发展中遇到的难题，科技下乡必须走好“最后一公里”。要把农技服务与生产需求有效对接起来，让农牧业科技更接地气，更多的科技人才必须下沉到农牧业生产一线去，做成果转化的实践者、当科技应用的带头人，推动科研成果从实验室走向田间地头、生产车间，与产业发展无缝衔接。同时，也要做好送技上门服务，紧贴实际、因地制宜开展技术指导，培养更多科技“土专家”和高素质新农人新牧人，真正让科技的“种子”在农牧业生产一线开花结果。</w:t>
      </w:r>
    </w:p>
    <w:p w:rsidR="008778BE" w:rsidRDefault="008778BE" w:rsidP="008778BE">
      <w:pPr>
        <w:ind w:firstLineChars="200" w:firstLine="420"/>
        <w:jc w:val="left"/>
      </w:pPr>
      <w:r>
        <w:rPr>
          <w:rFonts w:hint="eastAsia"/>
        </w:rPr>
        <w:t>春潮涌动，风光正好，只要我们用更大力度、更远谋划，抓紧抓实农牧业现代化各项举措，就定能释放农牧业发展新活力，让更多科技成果赋能农牧业、惠及农牧民，推动内蒙古农牧业高质量发展行稳致远。</w:t>
      </w:r>
    </w:p>
    <w:p w:rsidR="008778BE" w:rsidRDefault="008778BE" w:rsidP="008778BE">
      <w:pPr>
        <w:ind w:firstLineChars="200" w:firstLine="420"/>
        <w:jc w:val="right"/>
      </w:pPr>
      <w:r>
        <w:rPr>
          <w:rFonts w:hint="eastAsia"/>
        </w:rPr>
        <w:t>蒙古日报</w:t>
      </w:r>
      <w:r w:rsidRPr="00CB29EF">
        <w:t>2023</w:t>
      </w:r>
      <w:r>
        <w:rPr>
          <w:rFonts w:hint="eastAsia"/>
        </w:rPr>
        <w:t>-</w:t>
      </w:r>
      <w:r w:rsidRPr="00CB29EF">
        <w:t>04</w:t>
      </w:r>
      <w:r>
        <w:rPr>
          <w:rFonts w:hint="eastAsia"/>
        </w:rPr>
        <w:t>-</w:t>
      </w:r>
      <w:r w:rsidRPr="00CB29EF">
        <w:t>04</w:t>
      </w:r>
    </w:p>
    <w:p w:rsidR="008778BE" w:rsidRDefault="008778BE" w:rsidP="005D3531">
      <w:pPr>
        <w:sectPr w:rsidR="008778BE" w:rsidSect="005D3531">
          <w:type w:val="continuous"/>
          <w:pgSz w:w="11906" w:h="16838"/>
          <w:pgMar w:top="1644" w:right="1236" w:bottom="1418" w:left="1814" w:header="851" w:footer="907" w:gutter="0"/>
          <w:pgNumType w:start="1"/>
          <w:cols w:space="720"/>
          <w:docGrid w:type="lines" w:linePitch="341" w:charSpace="2373"/>
        </w:sectPr>
      </w:pPr>
    </w:p>
    <w:p w:rsidR="00C666BA" w:rsidRDefault="00C666BA"/>
    <w:sectPr w:rsidR="00C666B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778BE"/>
    <w:rsid w:val="008778BE"/>
    <w:rsid w:val="00C666B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8778BE"/>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8778BE"/>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219</Words>
  <Characters>1254</Characters>
  <Application>Microsoft Office Word</Application>
  <DocSecurity>0</DocSecurity>
  <Lines>10</Lines>
  <Paragraphs>2</Paragraphs>
  <ScaleCrop>false</ScaleCrop>
  <Company>Microsoft</Company>
  <LinksUpToDate>false</LinksUpToDate>
  <CharactersWithSpaces>1471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2023-04-14T07:16:00Z</dcterms:created>
</cp:coreProperties>
</file>