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3209" w:rsidRDefault="00913209" w:rsidP="00C362CE">
      <w:pPr>
        <w:pStyle w:val="1"/>
        <w:spacing w:line="245" w:lineRule="auto"/>
      </w:pPr>
      <w:r>
        <w:rPr>
          <w:rFonts w:hint="eastAsia"/>
        </w:rPr>
        <w:t>廊坊公安：净化社会治安环境 提升文明城市管理水平</w:t>
      </w:r>
    </w:p>
    <w:p w:rsidR="00913209" w:rsidRDefault="00913209" w:rsidP="00913209">
      <w:pPr>
        <w:spacing w:line="245" w:lineRule="auto"/>
        <w:ind w:firstLineChars="200" w:firstLine="420"/>
      </w:pPr>
      <w:r>
        <w:rPr>
          <w:rFonts w:hint="eastAsia"/>
        </w:rPr>
        <w:t>使小区内的有主犬管理逐渐走上正轨，一旦出现养犬纠纷也更容易处理。”市公安局治巡支队副支队长朱文生说。</w:t>
      </w:r>
    </w:p>
    <w:p w:rsidR="00913209" w:rsidRDefault="00913209" w:rsidP="00913209">
      <w:pPr>
        <w:spacing w:line="245" w:lineRule="auto"/>
        <w:ind w:firstLineChars="200" w:firstLine="420"/>
      </w:pPr>
      <w:r>
        <w:rPr>
          <w:rFonts w:hint="eastAsia"/>
        </w:rPr>
        <w:t>今年以来，廊坊公安机关全面加强文明养犬管理工作，全力巡查，从重处罚，对社区、主次干道、公园广场、学校医院及周边、农贸市场、背街小巷、其他公共场所等部位进行巡查；加大文明养犬宣传力度，通过设立展板、发放宣传资料等方式，提高居民文明养犬意识。</w:t>
      </w:r>
    </w:p>
    <w:p w:rsidR="00913209" w:rsidRDefault="00913209" w:rsidP="00913209">
      <w:pPr>
        <w:spacing w:line="245" w:lineRule="auto"/>
        <w:ind w:firstLineChars="200" w:firstLine="420"/>
      </w:pPr>
      <w:r>
        <w:rPr>
          <w:rFonts w:hint="eastAsia"/>
        </w:rPr>
        <w:t>打造“有速度更有温度”的公安窗口品牌</w:t>
      </w:r>
    </w:p>
    <w:p w:rsidR="00913209" w:rsidRDefault="00913209" w:rsidP="00913209">
      <w:pPr>
        <w:spacing w:line="245" w:lineRule="auto"/>
        <w:ind w:firstLineChars="200" w:firstLine="420"/>
      </w:pPr>
      <w:r>
        <w:rPr>
          <w:rFonts w:hint="eastAsia"/>
        </w:rPr>
        <w:t>在市公安局出入境管理大厅，前来办理证件的群众有序排队，业务办理秩序井然。</w:t>
      </w:r>
    </w:p>
    <w:p w:rsidR="00913209" w:rsidRDefault="00913209" w:rsidP="00913209">
      <w:pPr>
        <w:spacing w:line="245" w:lineRule="auto"/>
        <w:ind w:firstLineChars="200" w:firstLine="420"/>
      </w:pPr>
      <w:r>
        <w:rPr>
          <w:rFonts w:hint="eastAsia"/>
        </w:rPr>
        <w:t>市公安局出入境管理支队大力畅通绿色通道，坚持业务标准规范统一，确保基础设施完备，认真落实“全国通办”“只跑一次”政策，为本市备案企业及人员提供“集中办”“加班办”，让备案企业员工“说走就走”，助力企业复工复产。</w:t>
      </w:r>
    </w:p>
    <w:p w:rsidR="00913209" w:rsidRDefault="00913209" w:rsidP="00913209">
      <w:pPr>
        <w:spacing w:line="245" w:lineRule="auto"/>
        <w:ind w:firstLineChars="200" w:firstLine="420"/>
      </w:pPr>
      <w:r>
        <w:rPr>
          <w:rFonts w:hint="eastAsia"/>
        </w:rPr>
        <w:t>“我们根据工作实际，组建专门后备警力，实现一警多能，确保窗口警力充足和群众办证有序，为群众提供高效便捷的服务，落实一系列便民利企举措，着力打造‘有速度更有温度’的公安窗口品牌。”市公安局出入境管理支队副支队长赵刚说。</w:t>
      </w:r>
    </w:p>
    <w:p w:rsidR="00913209" w:rsidRDefault="00913209" w:rsidP="00913209">
      <w:pPr>
        <w:spacing w:line="245" w:lineRule="auto"/>
        <w:ind w:firstLineChars="200" w:firstLine="420"/>
      </w:pPr>
      <w:r>
        <w:rPr>
          <w:rFonts w:hint="eastAsia"/>
        </w:rPr>
        <w:t>同时，市公安局不断加强中小学校周边环境治理工作，全力做好校园周边风险隐患排查整治，倾力打造和谐安全的校园及周边环境。廊坊公安对辖区内所有学校内部及周边社会面全面排查摸底、检查，组织开展矛盾纠纷排查工作，积极化解不安定因素苗头；加大对网吧管理等场所的整治管理力度，严格落实实名上网制度，坚决杜绝未成年人在网吧上网；加大对校园周边出租房屋等重点部位，游戏厅、小商店、快捷酒店等重点场所清理整治，及时消除治安隐患，净化校园周边治安环境；优化落实“高峰勤务”和“护学岗”机制，加强在校学生活动的重点场所、公共区域的巡逻防控和治安盘查，加强在校学生法治宣传教育。</w:t>
      </w:r>
    </w:p>
    <w:p w:rsidR="00913209" w:rsidRDefault="00913209" w:rsidP="00913209">
      <w:pPr>
        <w:spacing w:line="245" w:lineRule="auto"/>
        <w:ind w:firstLineChars="200" w:firstLine="420"/>
      </w:pPr>
      <w:r>
        <w:rPr>
          <w:rFonts w:hint="eastAsia"/>
        </w:rPr>
        <w:t>张科杰表示，下一步，市公安局将牢固树立“破小案大作为、保民生护发展”的工作理念，深入开展“破小案、保民生、护发展”专项行动，坚持“以打开路、以打促防、以打促管、以打促建、以打促服”的工作方针，强力净化社会治安环境，进一步优化营商环境，持续提升人民群众安全感和满意度，为我市经济发展创建高质量的社会治安环境。</w:t>
      </w:r>
    </w:p>
    <w:p w:rsidR="00913209" w:rsidRDefault="00913209" w:rsidP="00913209">
      <w:pPr>
        <w:spacing w:line="245" w:lineRule="auto"/>
        <w:ind w:firstLineChars="200" w:firstLine="420"/>
      </w:pPr>
      <w:r>
        <w:rPr>
          <w:rFonts w:hint="eastAsia"/>
        </w:rPr>
        <w:t>为做好廊洽会安保工作，市公安局统筹安排市区所有街面巡逻警力开展设卡盘查、集中震慑、高峰勤务，最大限度地把警力摆上街面，提高见警率、管事率，始终保持对各类违法犯罪活动的严打高压态势，最大限度地挤压违法犯罪空间，有效防范震慑打击违法犯罪活动，全面净化社会面治安环境。</w:t>
      </w:r>
    </w:p>
    <w:p w:rsidR="00913209" w:rsidRDefault="00913209" w:rsidP="00913209">
      <w:pPr>
        <w:spacing w:line="245" w:lineRule="auto"/>
        <w:ind w:firstLineChars="200" w:firstLine="420"/>
        <w:jc w:val="right"/>
      </w:pPr>
      <w:r w:rsidRPr="009356D0">
        <w:rPr>
          <w:rFonts w:hint="eastAsia"/>
        </w:rPr>
        <w:t>新浪财经</w:t>
      </w:r>
      <w:r w:rsidRPr="009356D0">
        <w:t>2023-04-06</w:t>
      </w:r>
    </w:p>
    <w:p w:rsidR="00913209" w:rsidRDefault="00913209" w:rsidP="00742FDE">
      <w:pPr>
        <w:sectPr w:rsidR="00913209" w:rsidSect="00742FD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367F1" w:rsidRDefault="008367F1"/>
    <w:sectPr w:rsidR="008367F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13209"/>
    <w:rsid w:val="008367F1"/>
    <w:rsid w:val="009132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1320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rsid w:val="0091320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156</Words>
  <Characters>891</Characters>
  <Application>Microsoft Office Word</Application>
  <DocSecurity>0</DocSecurity>
  <Lines>7</Lines>
  <Paragraphs>2</Paragraphs>
  <ScaleCrop>false</ScaleCrop>
  <Company>Microsoft</Company>
  <LinksUpToDate>false</LinksUpToDate>
  <CharactersWithSpaces>1045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2023-04-12T02:52:00Z</dcterms:created>
</cp:coreProperties>
</file>