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090" w:rsidRDefault="00310090" w:rsidP="00F72BCD">
      <w:pPr>
        <w:pStyle w:val="1"/>
      </w:pPr>
      <w:r w:rsidRPr="00DF4F13">
        <w:rPr>
          <w:rFonts w:hint="eastAsia"/>
        </w:rPr>
        <w:t>大同市政协严把“三个高”标杆</w:t>
      </w:r>
      <w:r w:rsidRPr="00DF4F13">
        <w:t xml:space="preserve"> 推动老干部工作提质增效</w:t>
      </w:r>
    </w:p>
    <w:p w:rsidR="00310090" w:rsidRDefault="00310090" w:rsidP="00310090">
      <w:pPr>
        <w:ind w:firstLineChars="200" w:firstLine="420"/>
      </w:pPr>
      <w:r>
        <w:rPr>
          <w:rFonts w:hint="eastAsia"/>
        </w:rPr>
        <w:t>大同市政协始终深入贯彻习近平新时代中国特色社会主义思想，以习近平总书记关于老干部工作的重要论述为主线，不断加强离退休干部思想政治建设，自觉把老干部工作融入中心工作与发展大局，全面贯彻落实党中央关于老干部工作的方针政策，更加用心用情、精准服务，恪尽职守、奋发有为，不断增强做好新时代老干部工作的责任感使命感，确保离退休干部“离岗不离党，永葆先进性”。</w:t>
      </w:r>
    </w:p>
    <w:p w:rsidR="00310090" w:rsidRDefault="00310090" w:rsidP="00310090">
      <w:pPr>
        <w:ind w:firstLineChars="200" w:firstLine="420"/>
      </w:pPr>
      <w:r>
        <w:rPr>
          <w:rFonts w:hint="eastAsia"/>
        </w:rPr>
        <w:t>高站位拥护“两个确立”，信仰笃定银龄心向党</w:t>
      </w:r>
    </w:p>
    <w:p w:rsidR="00310090" w:rsidRDefault="00310090" w:rsidP="00310090">
      <w:pPr>
        <w:ind w:firstLineChars="200" w:firstLine="420"/>
      </w:pPr>
      <w:r>
        <w:rPr>
          <w:rFonts w:hint="eastAsia"/>
        </w:rPr>
        <w:t>见贤思齐争作示范，引导离退休干部带头讲政治，激发油然而生的政治热情。以创建“示范党支部”为带动，不断加强支部建设，充分发挥支部战斗堡垒作用，为老干部“老有所学、老有所为、老有所乐”创造良好的环境。利用“市政协老干部微信群”“学习强国”</w:t>
      </w:r>
      <w:r>
        <w:t>APP</w:t>
      </w:r>
      <w:r>
        <w:t>和</w:t>
      </w:r>
      <w:r>
        <w:t>“</w:t>
      </w:r>
      <w:r>
        <w:t>离退休干部工作</w:t>
      </w:r>
      <w:r>
        <w:t>”</w:t>
      </w:r>
      <w:r>
        <w:t>等公众号，深入学习党的二十大报告，重点领悟习近平总书记重要讲话精神，开展专题研讨，谈心得讲体会。为老同志购买各类学习书籍，掀起学习《习近平谈治国理政》热潮，切实加深了对中国共产党为什么能、马克思主义为什么行、中国特色社会主义为什么好的认识，进一步增强了</w:t>
      </w:r>
      <w:r>
        <w:rPr>
          <w:rFonts w:hint="eastAsia"/>
        </w:rPr>
        <w:t>“四个意识”，更加坚定“四个自信”，坚决做到“两个维护”，更加自觉地在建言献策上贡献银发力量，让政治忠诚更牢靠、政治信仰更加坚定。</w:t>
      </w:r>
    </w:p>
    <w:p w:rsidR="00310090" w:rsidRDefault="00310090" w:rsidP="00310090">
      <w:pPr>
        <w:ind w:firstLineChars="200" w:firstLine="420"/>
      </w:pPr>
      <w:r>
        <w:rPr>
          <w:rFonts w:hint="eastAsia"/>
        </w:rPr>
        <w:t>高质量开展党日活动，传承精神永远跟党走</w:t>
      </w:r>
    </w:p>
    <w:p w:rsidR="00310090" w:rsidRDefault="00310090" w:rsidP="00310090">
      <w:pPr>
        <w:ind w:firstLineChars="200" w:firstLine="420"/>
      </w:pPr>
      <w:r>
        <w:rPr>
          <w:rFonts w:hint="eastAsia"/>
        </w:rPr>
        <w:t>去看，大泉山变了样子！组织离退休干部赴阳高大泉山红色教育基地开展主题党日活动。在讲解员的详细解说中，老同志们深切感受到大泉山水土治理的艰辛历程以及当地人民在共产党的领导下脱贫攻坚、勤劳致富的奋斗史，纷纷表示要结合自身实际，弘扬“自力更生、艰苦奋斗、群策群力、务实创新”的大泉山精神，老有所为，为实现我市全方位高质量发展继续发光发热。</w:t>
      </w:r>
    </w:p>
    <w:p w:rsidR="00310090" w:rsidRDefault="00310090" w:rsidP="00310090">
      <w:pPr>
        <w:ind w:firstLineChars="200" w:firstLine="420"/>
      </w:pPr>
      <w:r>
        <w:rPr>
          <w:rFonts w:hint="eastAsia"/>
        </w:rPr>
        <w:t>去看，一张蓝图绘到底。在右玉干部学院，老同志们通过实地参观、现场聆听等方式切身了解感受右玉精神。右玉干部群众迎难而上、艰苦奋斗，将“不毛之地”变成“塞上绿洲”的动人事迹深深感染了老同志，更加深切地领悟到“两山”理论的真义，忠诚捍卫“两个维护”，坚决做到“两个维护”的信念更加坚定。</w:t>
      </w:r>
    </w:p>
    <w:p w:rsidR="00310090" w:rsidRDefault="00310090" w:rsidP="00310090">
      <w:pPr>
        <w:ind w:firstLineChars="200" w:firstLine="420"/>
      </w:pPr>
      <w:r>
        <w:rPr>
          <w:rFonts w:hint="eastAsia"/>
        </w:rPr>
        <w:t>去看，时代楷模在引领。组织老同志赴左云县清风林党性教育基地参观学习。老同志们参观左云绿化成果的同时，感受到一位老共产党员坚定信念跟党走、不辞辛苦为家乡的赤忱之心。在与“时代楷模”张连印面对面的交流中，老同志们再次被张连印同志信仰如炬、初心如磐的信念所感动，老有所为、再立新功的的愿望更加迫切。</w:t>
      </w:r>
    </w:p>
    <w:p w:rsidR="00310090" w:rsidRDefault="00310090" w:rsidP="00310090">
      <w:pPr>
        <w:ind w:firstLineChars="200" w:firstLine="420"/>
      </w:pPr>
      <w:r>
        <w:rPr>
          <w:rFonts w:hint="eastAsia"/>
        </w:rPr>
        <w:t>高标准落实“两个待遇”，“四个到位”提升服务水平</w:t>
      </w:r>
    </w:p>
    <w:p w:rsidR="00310090" w:rsidRDefault="00310090" w:rsidP="00310090">
      <w:pPr>
        <w:ind w:firstLineChars="200" w:firstLine="420"/>
      </w:pPr>
      <w:r>
        <w:rPr>
          <w:rFonts w:hint="eastAsia"/>
        </w:rPr>
        <w:t>情感联络到位，组织上关怀老干部。建立老干部联系制度，以党组成员为小组，每组联系一定数量老干部，不定期走访问候，送达学习资料，了解身体和思想情况，开展谈心交流，帮助老干部解决实际问题。</w:t>
      </w:r>
    </w:p>
    <w:p w:rsidR="00310090" w:rsidRDefault="00310090" w:rsidP="00310090">
      <w:pPr>
        <w:ind w:firstLineChars="200" w:firstLine="420"/>
      </w:pPr>
      <w:r>
        <w:rPr>
          <w:rFonts w:hint="eastAsia"/>
        </w:rPr>
        <w:t>政策宣传到位，思想上关注老干部。利用公众号、微信群“线上”宣传中央和省市委重要会议及文件精神，每年为离退休干部订阅“两报一刊”（大同日报、中国老年报和《中国老年》杂志），丰富老同志晚年精神文化生活，增强归属感、凝聚力，进一步激发助力我市高质量发展的热情。</w:t>
      </w:r>
    </w:p>
    <w:p w:rsidR="00310090" w:rsidRDefault="00310090" w:rsidP="00310090">
      <w:pPr>
        <w:ind w:firstLineChars="200" w:firstLine="420"/>
      </w:pPr>
      <w:r>
        <w:rPr>
          <w:rFonts w:hint="eastAsia"/>
        </w:rPr>
        <w:t>协调服务到位，政治上关心老干部。不断改善离退休干部学习环境和活动场所，为老同志提供更多个性化、针对性的服务。安排专项活动经费，党组分管领导积极参与离退休支部组织的老党员、老干部集体活动。</w:t>
      </w:r>
    </w:p>
    <w:p w:rsidR="00310090" w:rsidRDefault="00310090" w:rsidP="00310090">
      <w:pPr>
        <w:ind w:firstLineChars="200" w:firstLine="420"/>
      </w:pPr>
      <w:r>
        <w:rPr>
          <w:rFonts w:hint="eastAsia"/>
        </w:rPr>
        <w:t>探访解困到位，生活上关爱老干部。精准落实待遇，定期组织体检，及时慰问生病住院的老同志。每年春节前，班子成员都会分组开展走访慰问，送问候叙牵挂，传温暖听心声，把组织关心关怀送到老同志的心坎上。</w:t>
      </w:r>
    </w:p>
    <w:p w:rsidR="00310090" w:rsidRDefault="00310090" w:rsidP="00DF4F13">
      <w:pPr>
        <w:jc w:val="right"/>
      </w:pPr>
      <w:r w:rsidRPr="00DF4F13">
        <w:rPr>
          <w:rFonts w:hint="eastAsia"/>
        </w:rPr>
        <w:t>大同市政协</w:t>
      </w:r>
      <w:r>
        <w:rPr>
          <w:rFonts w:hint="eastAsia"/>
        </w:rPr>
        <w:t>2023-4-21</w:t>
      </w:r>
    </w:p>
    <w:p w:rsidR="00310090" w:rsidRDefault="00310090" w:rsidP="00F72BCD">
      <w:pPr>
        <w:sectPr w:rsidR="00310090" w:rsidSect="00F72BCD">
          <w:type w:val="continuous"/>
          <w:pgSz w:w="11906" w:h="16838"/>
          <w:pgMar w:top="1644" w:right="1236" w:bottom="1418" w:left="1814" w:header="851" w:footer="907" w:gutter="0"/>
          <w:pgNumType w:start="1"/>
          <w:cols w:space="720"/>
          <w:docGrid w:type="lines" w:linePitch="341" w:charSpace="2373"/>
        </w:sectPr>
      </w:pPr>
    </w:p>
    <w:p w:rsidR="00623447" w:rsidRDefault="00623447"/>
    <w:sectPr w:rsidR="006234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0090"/>
    <w:rsid w:val="00310090"/>
    <w:rsid w:val="006234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00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00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1254</Characters>
  <Application>Microsoft Office Word</Application>
  <DocSecurity>0</DocSecurity>
  <Lines>10</Lines>
  <Paragraphs>2</Paragraphs>
  <ScaleCrop>false</ScaleCrop>
  <Company>Microsoft</Company>
  <LinksUpToDate>false</LinksUpToDate>
  <CharactersWithSpaces>1471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2023-04-24T02:57:00Z</dcterms:created>
</cp:coreProperties>
</file>