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96" w:rsidRDefault="00260D96" w:rsidP="004F5C7D">
      <w:pPr>
        <w:pStyle w:val="1"/>
      </w:pPr>
      <w:r>
        <w:rPr>
          <w:rFonts w:hint="eastAsia"/>
        </w:rPr>
        <w:t>温州市又添五家优秀民办博物馆</w:t>
      </w:r>
    </w:p>
    <w:p w:rsidR="00260D96" w:rsidRDefault="00260D96" w:rsidP="00260D96">
      <w:pPr>
        <w:ind w:firstLineChars="200" w:firstLine="420"/>
      </w:pPr>
      <w:r>
        <w:rPr>
          <w:rFonts w:hint="eastAsia"/>
        </w:rPr>
        <w:t>近日，</w:t>
      </w:r>
      <w:r>
        <w:t>2022</w:t>
      </w:r>
      <w:r>
        <w:t>年度温州市</w:t>
      </w:r>
      <w:r>
        <w:t>“</w:t>
      </w:r>
      <w:r>
        <w:t>优秀民办博物馆</w:t>
      </w:r>
      <w:r>
        <w:t>”</w:t>
      </w:r>
      <w:r>
        <w:t>名单公布，五家民办博物馆上榜。</w:t>
      </w:r>
    </w:p>
    <w:p w:rsidR="00260D96" w:rsidRDefault="00260D96" w:rsidP="00260D96">
      <w:pPr>
        <w:ind w:firstLineChars="200" w:firstLine="420"/>
      </w:pPr>
      <w:r>
        <w:rPr>
          <w:rFonts w:hint="eastAsia"/>
        </w:rPr>
        <w:t>去年，温州政府工作报告提出，要“打造中国民办博物馆之城”。以此为新的起点，温州围绕“千年商港、幸福温州”城市定位，突出千年古城、山水诗源、田园乡情、瓯越名人、百工百艺、红色浙南等六大系列文化主题。</w:t>
      </w:r>
    </w:p>
    <w:p w:rsidR="00260D96" w:rsidRDefault="00260D96" w:rsidP="00260D96">
      <w:pPr>
        <w:ind w:firstLineChars="200" w:firstLine="420"/>
      </w:pPr>
      <w:r>
        <w:rPr>
          <w:rFonts w:hint="eastAsia"/>
        </w:rPr>
        <w:t>以科学规划布局先行，鼓励社会力量兴办博物馆，探索建设若干民办博物馆群，建立覆盖市、县、乡镇</w:t>
      </w:r>
      <w:r>
        <w:t>(</w:t>
      </w:r>
      <w:r>
        <w:t>街道</w:t>
      </w:r>
      <w:r>
        <w:t>)</w:t>
      </w:r>
      <w:r>
        <w:t>、村</w:t>
      </w:r>
      <w:r>
        <w:t>(</w:t>
      </w:r>
      <w:r>
        <w:t>社区</w:t>
      </w:r>
      <w:r>
        <w:t>)</w:t>
      </w:r>
      <w:r>
        <w:t>的四级博物馆网络体系。为积极鼓励和引导社会力量参与温州市民办博物馆建设，推动温州市非国有博物馆健康、可持续发展，温州市文物局在全市博物馆系统中开展此次活动。</w:t>
      </w:r>
    </w:p>
    <w:p w:rsidR="00260D96" w:rsidRDefault="00260D96" w:rsidP="00260D96">
      <w:pPr>
        <w:ind w:firstLineChars="200" w:firstLine="420"/>
      </w:pPr>
      <w:r>
        <w:rPr>
          <w:rFonts w:hint="eastAsia"/>
        </w:rPr>
        <w:t>经各县（市、区）文物行政部门择优推荐、初审评分和温州市文物局组织专家实地复核、公示等程序，评选产生温州衍园美术馆、温州市塘河青灯石刻艺术博物馆、温州市维日康树贤艺术博物馆、洞头东海贝雕艺术博物馆、瑞安市陈傅良纪念馆等五家市优秀民办博物馆。</w:t>
      </w:r>
    </w:p>
    <w:p w:rsidR="00260D96" w:rsidRDefault="00260D96" w:rsidP="00260D96">
      <w:pPr>
        <w:ind w:firstLineChars="200" w:firstLine="420"/>
      </w:pPr>
      <w:r>
        <w:rPr>
          <w:rFonts w:hint="eastAsia"/>
        </w:rPr>
        <w:t>据悉，早在</w:t>
      </w:r>
      <w:r>
        <w:t>1989</w:t>
      </w:r>
      <w:r>
        <w:t>年，温州就通过民间集资，创办了瑞安肇平垟革命纪念馆，这是省内最早的民办博物馆之一。</w:t>
      </w:r>
      <w:r>
        <w:t>1996</w:t>
      </w:r>
      <w:r>
        <w:t>年，温州市区首家民办博物馆</w:t>
      </w:r>
      <w:r>
        <w:rPr>
          <w:rFonts w:hint="eastAsia"/>
        </w:rPr>
        <w:t>-</w:t>
      </w:r>
      <w:r>
        <w:t>永昌博物馆在龙湾诞生。到</w:t>
      </w:r>
      <w:r>
        <w:t>2021</w:t>
      </w:r>
      <w:r>
        <w:t>年，温州建成开放的民办博物馆有</w:t>
      </w:r>
      <w:r>
        <w:t>58</w:t>
      </w:r>
      <w:r>
        <w:t>家，其中登记在册</w:t>
      </w:r>
      <w:r>
        <w:t>30</w:t>
      </w:r>
      <w:r>
        <w:t>余家，而承担展览、教育等博物馆功能的民办展览馆、陈列馆、美术馆、民俗馆等至少有</w:t>
      </w:r>
      <w:r>
        <w:t>150</w:t>
      </w:r>
      <w:r>
        <w:t>家，民办博物馆成为公共文化服务体系的重要组成部分。</w:t>
      </w:r>
    </w:p>
    <w:p w:rsidR="00260D96" w:rsidRDefault="00260D96" w:rsidP="00260D96">
      <w:pPr>
        <w:ind w:firstLineChars="200" w:firstLine="420"/>
      </w:pPr>
      <w:r>
        <w:rPr>
          <w:rFonts w:hint="eastAsia"/>
        </w:rPr>
        <w:t>此外，温州率全省之先创新出台《温州市促进民办博物馆发展扶持办法》，发挥财政资金引导作用，激发民办博物馆活力，为全省构建以“人”为核心的共富型高品质公共文化服务体系提供“温州样板”。</w:t>
      </w:r>
    </w:p>
    <w:p w:rsidR="00260D96" w:rsidRDefault="00260D96" w:rsidP="004F5C7D">
      <w:pPr>
        <w:jc w:val="right"/>
      </w:pPr>
      <w:r w:rsidRPr="004F5C7D">
        <w:rPr>
          <w:rFonts w:hint="eastAsia"/>
        </w:rPr>
        <w:t>温州日报</w:t>
      </w:r>
      <w:r w:rsidRPr="004F5C7D">
        <w:t>2023-04-17</w:t>
      </w:r>
    </w:p>
    <w:p w:rsidR="00260D96" w:rsidRDefault="00260D96" w:rsidP="00FC7BB1">
      <w:pPr>
        <w:sectPr w:rsidR="00260D96" w:rsidSect="00FC7BB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352E0" w:rsidRDefault="00A352E0"/>
    <w:sectPr w:rsidR="00A35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0D96"/>
    <w:rsid w:val="00260D96"/>
    <w:rsid w:val="00A3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60D9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60D9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2023-04-20T02:46:00Z</dcterms:created>
</cp:coreProperties>
</file>