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83E" w:rsidRDefault="00B4183E">
      <w:pPr>
        <w:pStyle w:val="1"/>
      </w:pPr>
      <w:r>
        <w:rPr>
          <w:rFonts w:hint="eastAsia"/>
        </w:rPr>
        <w:t xml:space="preserve">2022年卓尼县人民法院工作报告 </w:t>
      </w:r>
    </w:p>
    <w:p w:rsidR="00B4183E" w:rsidRDefault="00B4183E">
      <w:pPr>
        <w:ind w:firstLine="420"/>
        <w:jc w:val="left"/>
      </w:pPr>
      <w:r>
        <w:rPr>
          <w:rFonts w:hint="eastAsia"/>
        </w:rPr>
        <w:t>2022</w:t>
      </w:r>
      <w:r>
        <w:rPr>
          <w:rFonts w:hint="eastAsia"/>
        </w:rPr>
        <w:t>年工作回顾</w:t>
      </w:r>
    </w:p>
    <w:p w:rsidR="00B4183E" w:rsidRDefault="00B4183E">
      <w:pPr>
        <w:ind w:firstLine="420"/>
        <w:jc w:val="left"/>
      </w:pPr>
      <w:r>
        <w:rPr>
          <w:rFonts w:hint="eastAsia"/>
        </w:rPr>
        <w:t>2022</w:t>
      </w:r>
      <w:r>
        <w:rPr>
          <w:rFonts w:hint="eastAsia"/>
        </w:rPr>
        <w:t>年，卓尼县人民法院在县委的坚强领导下、在上级法院的精心指导下、在县人大及其常委会的有力监督下、在县政府、县政协以及社会各界的大力支持下，坚持以习近平新时代中国特色社会主义思想为指导，深入贯彻落实党的十九大、十九届历次全会、二十大精神，全面贯彻中央、省州县委重要决策部署，坚持司法为民、公正司法，忠诚履行宪法和法律赋予的神圣职责，深入推进基层法庭实质化运行，不断提升一站式诉讼服务，多措并举优化法治化营商环境，统筹推进常态化扫黑除恶斗争、不良资产清收、“为民办实事示范法院”创建等重点工作，努力让人民群众在每一个司法案件中感受到公平正义，为平安卓尼和法治卓尼建设提供了有力的司法服务和保障。</w:t>
      </w:r>
    </w:p>
    <w:p w:rsidR="00B4183E" w:rsidRDefault="00B4183E">
      <w:pPr>
        <w:ind w:firstLine="420"/>
        <w:jc w:val="left"/>
      </w:pPr>
      <w:r>
        <w:rPr>
          <w:rFonts w:hint="eastAsia"/>
        </w:rPr>
        <w:t>一</w:t>
      </w:r>
    </w:p>
    <w:p w:rsidR="00B4183E" w:rsidRDefault="00B4183E">
      <w:pPr>
        <w:ind w:firstLine="420"/>
        <w:jc w:val="left"/>
      </w:pPr>
      <w:r>
        <w:rPr>
          <w:rFonts w:hint="eastAsia"/>
        </w:rPr>
        <w:t>坚持党的全面领导，加强法院政治建设</w:t>
      </w:r>
    </w:p>
    <w:p w:rsidR="00B4183E" w:rsidRDefault="00B4183E">
      <w:pPr>
        <w:ind w:firstLine="420"/>
        <w:jc w:val="left"/>
      </w:pPr>
      <w:r>
        <w:rPr>
          <w:rFonts w:hint="eastAsia"/>
        </w:rPr>
        <w:t>坚持党对法院工作绝对领导</w:t>
      </w:r>
    </w:p>
    <w:p w:rsidR="00B4183E" w:rsidRDefault="00B4183E">
      <w:pPr>
        <w:ind w:firstLine="420"/>
        <w:jc w:val="left"/>
      </w:pPr>
      <w:r>
        <w:rPr>
          <w:rFonts w:hint="eastAsia"/>
        </w:rPr>
        <w:t>将政治建设摆在首位，深入学习贯彻党的十九大、十九届历次全会精神和习近平法治思想，严格落实《中国共产党政法工作条例》，执行重大事项请示报告制度，对重大、敏感案件第一时间上报县委、上级法院。</w:t>
      </w:r>
    </w:p>
    <w:p w:rsidR="00B4183E" w:rsidRDefault="00B4183E">
      <w:pPr>
        <w:ind w:firstLine="420"/>
        <w:jc w:val="left"/>
      </w:pPr>
      <w:r>
        <w:rPr>
          <w:rFonts w:hint="eastAsia"/>
        </w:rPr>
        <w:t>强化意识形态把牢政治方向</w:t>
      </w:r>
    </w:p>
    <w:p w:rsidR="00B4183E" w:rsidRDefault="00B4183E">
      <w:pPr>
        <w:ind w:firstLine="420"/>
        <w:jc w:val="left"/>
      </w:pPr>
      <w:r>
        <w:rPr>
          <w:rFonts w:hint="eastAsia"/>
        </w:rPr>
        <w:t>落实落细意识形态责任，牢牢坚守意识形态阵地，党组中心组集中学习</w:t>
      </w:r>
      <w:r>
        <w:rPr>
          <w:rFonts w:hint="eastAsia"/>
        </w:rPr>
        <w:t>11</w:t>
      </w:r>
      <w:r>
        <w:rPr>
          <w:rFonts w:hint="eastAsia"/>
        </w:rPr>
        <w:t>次，干警政治业务理论学习</w:t>
      </w:r>
      <w:r>
        <w:rPr>
          <w:rFonts w:hint="eastAsia"/>
        </w:rPr>
        <w:t>36</w:t>
      </w:r>
      <w:r>
        <w:rPr>
          <w:rFonts w:hint="eastAsia"/>
        </w:rPr>
        <w:t>次，深入开展“两个确立”主题教育，聚焦十九届六中全会和党的二十大精神进行政治轮训，筑牢政治忠诚思想根基。</w:t>
      </w:r>
    </w:p>
    <w:p w:rsidR="00B4183E" w:rsidRDefault="00B4183E">
      <w:pPr>
        <w:ind w:firstLine="420"/>
        <w:jc w:val="left"/>
      </w:pPr>
      <w:r>
        <w:rPr>
          <w:rFonts w:hint="eastAsia"/>
        </w:rPr>
        <w:t>加强党建引领推进工作落实</w:t>
      </w:r>
    </w:p>
    <w:p w:rsidR="00B4183E" w:rsidRDefault="00B4183E">
      <w:pPr>
        <w:ind w:firstLine="420"/>
        <w:jc w:val="left"/>
      </w:pPr>
      <w:r>
        <w:rPr>
          <w:rFonts w:hint="eastAsia"/>
        </w:rPr>
        <w:t>设立诉讼服务示范岗、办案能手示范岗、维稳带队示范岗，发挥党支部战斗堡垒作用和党员先锋模范作用。围绕喜迎党的二十大推出“八个一”系列主题党日活动，推出“我为群众办实事”典型事例</w:t>
      </w:r>
      <w:r>
        <w:rPr>
          <w:rFonts w:hint="eastAsia"/>
        </w:rPr>
        <w:t>26</w:t>
      </w:r>
      <w:r>
        <w:rPr>
          <w:rFonts w:hint="eastAsia"/>
        </w:rPr>
        <w:t>例，成功创建起“三阵地·五融合”党建品牌。</w:t>
      </w:r>
    </w:p>
    <w:p w:rsidR="00B4183E" w:rsidRDefault="00B4183E">
      <w:pPr>
        <w:ind w:firstLine="420"/>
        <w:jc w:val="left"/>
      </w:pPr>
      <w:r>
        <w:rPr>
          <w:rFonts w:hint="eastAsia"/>
        </w:rPr>
        <w:t>二</w:t>
      </w:r>
    </w:p>
    <w:p w:rsidR="00B4183E" w:rsidRDefault="00B4183E">
      <w:pPr>
        <w:ind w:firstLine="420"/>
        <w:jc w:val="left"/>
      </w:pPr>
      <w:r>
        <w:rPr>
          <w:rFonts w:hint="eastAsia"/>
        </w:rPr>
        <w:t>依法履行审判职能，维护社会公平正义</w:t>
      </w:r>
    </w:p>
    <w:p w:rsidR="00B4183E" w:rsidRDefault="00B4183E">
      <w:pPr>
        <w:ind w:firstLine="420"/>
        <w:jc w:val="left"/>
      </w:pPr>
      <w:r>
        <w:rPr>
          <w:rFonts w:hint="eastAsia"/>
        </w:rPr>
        <w:t>三</w:t>
      </w:r>
    </w:p>
    <w:p w:rsidR="00B4183E" w:rsidRDefault="00B4183E">
      <w:pPr>
        <w:ind w:firstLine="420"/>
        <w:jc w:val="left"/>
      </w:pPr>
      <w:r>
        <w:rPr>
          <w:rFonts w:hint="eastAsia"/>
        </w:rPr>
        <w:t>立足司法为民便民，深耕一站式诉讼服务</w:t>
      </w:r>
    </w:p>
    <w:p w:rsidR="00B4183E" w:rsidRDefault="00B4183E">
      <w:pPr>
        <w:ind w:firstLine="420"/>
        <w:jc w:val="left"/>
      </w:pPr>
      <w:r>
        <w:rPr>
          <w:rFonts w:hint="eastAsia"/>
        </w:rPr>
        <w:t>四</w:t>
      </w:r>
    </w:p>
    <w:p w:rsidR="00B4183E" w:rsidRDefault="00B4183E">
      <w:pPr>
        <w:ind w:firstLine="420"/>
        <w:jc w:val="left"/>
      </w:pPr>
      <w:r>
        <w:rPr>
          <w:rFonts w:hint="eastAsia"/>
        </w:rPr>
        <w:t>参与县域社会治理，融入平安卓尼建设</w:t>
      </w:r>
    </w:p>
    <w:p w:rsidR="00B4183E" w:rsidRDefault="00B4183E">
      <w:pPr>
        <w:ind w:firstLine="420"/>
        <w:jc w:val="left"/>
      </w:pPr>
      <w:r>
        <w:rPr>
          <w:rFonts w:hint="eastAsia"/>
        </w:rPr>
        <w:t>五</w:t>
      </w:r>
    </w:p>
    <w:p w:rsidR="00B4183E" w:rsidRDefault="00B4183E">
      <w:pPr>
        <w:ind w:firstLine="420"/>
        <w:jc w:val="left"/>
      </w:pPr>
      <w:r>
        <w:rPr>
          <w:rFonts w:hint="eastAsia"/>
        </w:rPr>
        <w:t>淬炼过硬法院队伍，厚植公正廉洁根基</w:t>
      </w:r>
    </w:p>
    <w:p w:rsidR="00B4183E" w:rsidRDefault="00B4183E">
      <w:pPr>
        <w:ind w:firstLine="420"/>
        <w:jc w:val="left"/>
      </w:pPr>
      <w:r>
        <w:rPr>
          <w:rFonts w:hint="eastAsia"/>
        </w:rPr>
        <w:t>01</w:t>
      </w:r>
    </w:p>
    <w:p w:rsidR="00B4183E" w:rsidRDefault="00B4183E">
      <w:pPr>
        <w:ind w:firstLine="420"/>
        <w:jc w:val="left"/>
      </w:pPr>
      <w:r>
        <w:rPr>
          <w:rFonts w:hint="eastAsia"/>
        </w:rPr>
        <w:t>持续巩固教育整顿成果</w:t>
      </w:r>
    </w:p>
    <w:p w:rsidR="00B4183E" w:rsidRDefault="00B4183E">
      <w:pPr>
        <w:ind w:firstLine="420"/>
        <w:jc w:val="left"/>
      </w:pPr>
      <w:r>
        <w:rPr>
          <w:rFonts w:hint="eastAsia"/>
        </w:rPr>
        <w:t>严格执行政法队伍教育整顿建立的“</w:t>
      </w:r>
      <w:r>
        <w:rPr>
          <w:rFonts w:hint="eastAsia"/>
        </w:rPr>
        <w:t>10+4+3</w:t>
      </w:r>
      <w:r>
        <w:rPr>
          <w:rFonts w:hint="eastAsia"/>
        </w:rPr>
        <w:t>”长效机制，全员覆盖填报防止干预司法“三个规定”，全面推进从严管党治警纵深发展。</w:t>
      </w:r>
    </w:p>
    <w:p w:rsidR="00B4183E" w:rsidRDefault="00B4183E">
      <w:pPr>
        <w:ind w:firstLine="420"/>
        <w:jc w:val="left"/>
      </w:pPr>
      <w:r>
        <w:rPr>
          <w:rFonts w:hint="eastAsia"/>
        </w:rPr>
        <w:t>02</w:t>
      </w:r>
    </w:p>
    <w:p w:rsidR="00B4183E" w:rsidRDefault="00B4183E">
      <w:pPr>
        <w:ind w:firstLine="420"/>
        <w:jc w:val="left"/>
      </w:pPr>
      <w:r>
        <w:rPr>
          <w:rFonts w:hint="eastAsia"/>
        </w:rPr>
        <w:t>不断深化党风廉政建设</w:t>
      </w:r>
    </w:p>
    <w:p w:rsidR="00B4183E" w:rsidRDefault="00B4183E">
      <w:pPr>
        <w:ind w:firstLine="420"/>
        <w:jc w:val="left"/>
      </w:pPr>
      <w:r>
        <w:rPr>
          <w:rFonts w:hint="eastAsia"/>
        </w:rPr>
        <w:lastRenderedPageBreak/>
        <w:t>以案明纪、以案释法、以案促改，开展警示教育，以司法作风突出问题集中整治行动为抓手，开展审务督查、案卷评查、庭审抽查，层层落实党风廉政建设责任。</w:t>
      </w:r>
    </w:p>
    <w:p w:rsidR="00B4183E" w:rsidRDefault="00B4183E">
      <w:pPr>
        <w:ind w:firstLine="420"/>
        <w:jc w:val="left"/>
      </w:pPr>
      <w:r>
        <w:rPr>
          <w:rFonts w:hint="eastAsia"/>
        </w:rPr>
        <w:t>03</w:t>
      </w:r>
    </w:p>
    <w:p w:rsidR="00B4183E" w:rsidRDefault="00B4183E">
      <w:pPr>
        <w:ind w:firstLine="420"/>
        <w:jc w:val="left"/>
      </w:pPr>
      <w:r>
        <w:rPr>
          <w:rFonts w:hint="eastAsia"/>
        </w:rPr>
        <w:t>接受多方监督依法履职</w:t>
      </w:r>
    </w:p>
    <w:p w:rsidR="00B4183E" w:rsidRDefault="00B4183E">
      <w:pPr>
        <w:ind w:firstLine="420"/>
        <w:jc w:val="left"/>
      </w:pPr>
      <w:r>
        <w:rPr>
          <w:rFonts w:hint="eastAsia"/>
        </w:rPr>
        <w:t>向县人大常委会专题汇报一站式多元解纷和诉讼服务体系建设情况，开展群众满意度调查、“两代表一委员”座谈会，通过卓尼县人民法院微信公众号发布工作信息</w:t>
      </w:r>
      <w:r>
        <w:rPr>
          <w:rFonts w:hint="eastAsia"/>
        </w:rPr>
        <w:t>122</w:t>
      </w:r>
      <w:r>
        <w:rPr>
          <w:rFonts w:hint="eastAsia"/>
        </w:rPr>
        <w:t>条，自觉接受人大依法监督、政协民主监督、检察法律监督、新闻媒体监督。</w:t>
      </w:r>
    </w:p>
    <w:p w:rsidR="00B4183E" w:rsidRDefault="00B4183E">
      <w:pPr>
        <w:ind w:firstLine="420"/>
        <w:jc w:val="left"/>
      </w:pPr>
      <w:r>
        <w:rPr>
          <w:rFonts w:hint="eastAsia"/>
        </w:rPr>
        <w:t>2023</w:t>
      </w:r>
      <w:r>
        <w:rPr>
          <w:rFonts w:hint="eastAsia"/>
        </w:rPr>
        <w:t>年工作计划</w:t>
      </w:r>
    </w:p>
    <w:p w:rsidR="00B4183E" w:rsidRDefault="00B4183E">
      <w:pPr>
        <w:ind w:firstLine="420"/>
        <w:jc w:val="left"/>
      </w:pPr>
      <w:r>
        <w:rPr>
          <w:rFonts w:hint="eastAsia"/>
        </w:rPr>
        <w:t>2023</w:t>
      </w:r>
      <w:r>
        <w:rPr>
          <w:rFonts w:hint="eastAsia"/>
        </w:rPr>
        <w:t>年，卓尼县人民法院将以习近平新时代中国特色社会主义思想为指导，深刻把握党的二十大对人民法院工作提出的新任务新要求，找准司法服务“中国式现代化”的结合点、切入点、发力点，全面落实“三新一高”发展要求，锚定法治卓尼建设的目标任务，紧紧围绕县委“</w:t>
      </w:r>
      <w:r>
        <w:rPr>
          <w:rFonts w:hint="eastAsia"/>
        </w:rPr>
        <w:t>11358</w:t>
      </w:r>
      <w:r>
        <w:rPr>
          <w:rFonts w:hint="eastAsia"/>
        </w:rPr>
        <w:t>”发展战略，认真落实县委决策部署和本次大会决议，司法为民、公正司法，始终将“努力让人民群众在每一个司法案件中感受到公平正义”记在心中、扛在肩上、落实到人民法院一切工作的全过程和各方面。</w:t>
      </w:r>
    </w:p>
    <w:p w:rsidR="00B4183E" w:rsidRDefault="00B4183E">
      <w:pPr>
        <w:ind w:firstLine="420"/>
        <w:jc w:val="left"/>
      </w:pPr>
      <w:r>
        <w:rPr>
          <w:rFonts w:hint="eastAsia"/>
        </w:rPr>
        <w:t>一</w:t>
      </w:r>
    </w:p>
    <w:p w:rsidR="00B4183E" w:rsidRDefault="00B4183E">
      <w:pPr>
        <w:ind w:firstLine="420"/>
        <w:jc w:val="left"/>
      </w:pPr>
      <w:r>
        <w:rPr>
          <w:rFonts w:hint="eastAsia"/>
        </w:rPr>
        <w:t>突出政治建设“一条主线”</w:t>
      </w:r>
    </w:p>
    <w:p w:rsidR="00B4183E" w:rsidRDefault="00B4183E">
      <w:pPr>
        <w:ind w:firstLine="420"/>
        <w:jc w:val="left"/>
      </w:pPr>
      <w:r>
        <w:rPr>
          <w:rFonts w:hint="eastAsia"/>
        </w:rPr>
        <w:t>以更高站位把牢正确政治方向</w:t>
      </w:r>
    </w:p>
    <w:p w:rsidR="00B4183E" w:rsidRDefault="00B4183E">
      <w:pPr>
        <w:ind w:firstLine="420"/>
        <w:jc w:val="left"/>
      </w:pPr>
      <w:r>
        <w:rPr>
          <w:rFonts w:hint="eastAsia"/>
        </w:rPr>
        <w:t>加强党对法院工作全面领导</w:t>
      </w:r>
    </w:p>
    <w:p w:rsidR="00B4183E" w:rsidRDefault="00B4183E">
      <w:pPr>
        <w:ind w:firstLine="420"/>
        <w:jc w:val="left"/>
      </w:pPr>
      <w:r>
        <w:rPr>
          <w:rFonts w:hint="eastAsia"/>
        </w:rPr>
        <w:t>始终以习近平新时代中国特色社会主义思想为指导，真学真信笃行习近平法治思想，坚决捍卫“两个确立”，自觉做到“两个维护”。</w:t>
      </w:r>
    </w:p>
    <w:p w:rsidR="00B4183E" w:rsidRDefault="00B4183E">
      <w:pPr>
        <w:ind w:firstLine="420"/>
        <w:jc w:val="left"/>
      </w:pPr>
      <w:r>
        <w:rPr>
          <w:rFonts w:hint="eastAsia"/>
        </w:rPr>
        <w:t>学思践悟党的二十大精神</w:t>
      </w:r>
    </w:p>
    <w:p w:rsidR="00B4183E" w:rsidRDefault="00B4183E">
      <w:pPr>
        <w:ind w:firstLine="420"/>
        <w:jc w:val="left"/>
      </w:pPr>
      <w:r>
        <w:rPr>
          <w:rFonts w:hint="eastAsia"/>
        </w:rPr>
        <w:t>深入学习领会党的二十大提出的重大战略、重要举措，分层次、全覆盖开展理论中心组学习和专题教育，将学习成果转化为司法为民具体实践。</w:t>
      </w:r>
    </w:p>
    <w:p w:rsidR="00B4183E" w:rsidRDefault="00B4183E">
      <w:pPr>
        <w:ind w:firstLine="420"/>
        <w:jc w:val="left"/>
      </w:pPr>
      <w:r>
        <w:rPr>
          <w:rFonts w:hint="eastAsia"/>
        </w:rPr>
        <w:t>践行发展全过程人民民主</w:t>
      </w:r>
    </w:p>
    <w:p w:rsidR="00B4183E" w:rsidRDefault="00B4183E">
      <w:pPr>
        <w:ind w:firstLine="420"/>
        <w:jc w:val="left"/>
      </w:pPr>
      <w:r>
        <w:rPr>
          <w:rFonts w:hint="eastAsia"/>
        </w:rPr>
        <w:t>丰富民主形式，拓宽民主渠道，深化司法体制改革，主动接受民主监督、法律监督、社会监督，将人民民主落实到司法实践各领域全过程。</w:t>
      </w:r>
    </w:p>
    <w:p w:rsidR="00B4183E" w:rsidRDefault="00B4183E">
      <w:pPr>
        <w:ind w:firstLine="420"/>
        <w:jc w:val="left"/>
      </w:pPr>
      <w:r>
        <w:rPr>
          <w:rFonts w:hint="eastAsia"/>
        </w:rPr>
        <w:t>二</w:t>
      </w:r>
    </w:p>
    <w:p w:rsidR="00B4183E" w:rsidRDefault="00B4183E">
      <w:pPr>
        <w:ind w:firstLine="420"/>
        <w:jc w:val="left"/>
      </w:pPr>
      <w:r>
        <w:rPr>
          <w:rFonts w:hint="eastAsia"/>
        </w:rPr>
        <w:t>强化司法为民“三个支点”</w:t>
      </w:r>
    </w:p>
    <w:p w:rsidR="00B4183E" w:rsidRDefault="00B4183E">
      <w:pPr>
        <w:ind w:firstLine="420"/>
        <w:jc w:val="left"/>
      </w:pPr>
      <w:r>
        <w:rPr>
          <w:rFonts w:hint="eastAsia"/>
        </w:rPr>
        <w:t>以更高标准服务群众司法需求</w:t>
      </w:r>
    </w:p>
    <w:p w:rsidR="00B4183E" w:rsidRDefault="00B4183E">
      <w:pPr>
        <w:ind w:firstLine="420"/>
        <w:jc w:val="left"/>
      </w:pPr>
      <w:r>
        <w:rPr>
          <w:rFonts w:hint="eastAsia"/>
        </w:rPr>
        <w:t>三</w:t>
      </w:r>
    </w:p>
    <w:p w:rsidR="00B4183E" w:rsidRDefault="00B4183E">
      <w:pPr>
        <w:ind w:firstLine="420"/>
        <w:jc w:val="left"/>
      </w:pPr>
      <w:r>
        <w:rPr>
          <w:rFonts w:hint="eastAsia"/>
        </w:rPr>
        <w:t>担当作为做好“五项主业”</w:t>
      </w:r>
    </w:p>
    <w:p w:rsidR="00B4183E" w:rsidRDefault="00B4183E">
      <w:pPr>
        <w:ind w:firstLine="420"/>
        <w:jc w:val="left"/>
      </w:pPr>
      <w:r>
        <w:rPr>
          <w:rFonts w:hint="eastAsia"/>
        </w:rPr>
        <w:t>以更高水平推进平安卓尼建设</w:t>
      </w:r>
    </w:p>
    <w:p w:rsidR="00B4183E" w:rsidRDefault="00B4183E">
      <w:pPr>
        <w:ind w:firstLine="420"/>
        <w:jc w:val="left"/>
      </w:pPr>
      <w:r>
        <w:rPr>
          <w:rFonts w:hint="eastAsia"/>
        </w:rPr>
        <w:t>四</w:t>
      </w:r>
    </w:p>
    <w:p w:rsidR="00B4183E" w:rsidRDefault="00B4183E">
      <w:pPr>
        <w:ind w:firstLine="420"/>
        <w:jc w:val="left"/>
      </w:pPr>
      <w:r>
        <w:rPr>
          <w:rFonts w:hint="eastAsia"/>
        </w:rPr>
        <w:t>坚持从严管理“三项措施”</w:t>
      </w:r>
    </w:p>
    <w:p w:rsidR="00B4183E" w:rsidRDefault="00B4183E">
      <w:pPr>
        <w:ind w:firstLine="420"/>
        <w:jc w:val="left"/>
      </w:pPr>
      <w:r>
        <w:rPr>
          <w:rFonts w:hint="eastAsia"/>
        </w:rPr>
        <w:t>以更大决心锻造过硬法院队伍</w:t>
      </w:r>
    </w:p>
    <w:p w:rsidR="00B4183E" w:rsidRDefault="00B4183E">
      <w:pPr>
        <w:ind w:firstLine="420"/>
        <w:jc w:val="left"/>
      </w:pPr>
      <w:r>
        <w:rPr>
          <w:rFonts w:hint="eastAsia"/>
        </w:rPr>
        <w:t>征途漫漫，唯有奋斗</w:t>
      </w:r>
    </w:p>
    <w:p w:rsidR="00B4183E" w:rsidRDefault="00B4183E">
      <w:pPr>
        <w:ind w:firstLine="420"/>
        <w:jc w:val="left"/>
      </w:pPr>
      <w:r>
        <w:rPr>
          <w:rFonts w:hint="eastAsia"/>
        </w:rPr>
        <w:t>心怀长远，实干笃行</w:t>
      </w:r>
    </w:p>
    <w:p w:rsidR="00B4183E" w:rsidRDefault="00B4183E">
      <w:pPr>
        <w:ind w:firstLine="420"/>
        <w:jc w:val="left"/>
      </w:pPr>
      <w:r>
        <w:rPr>
          <w:rFonts w:hint="eastAsia"/>
        </w:rPr>
        <w:t>2023</w:t>
      </w:r>
      <w:r>
        <w:rPr>
          <w:rFonts w:hint="eastAsia"/>
        </w:rPr>
        <w:t>年，卓尼县人民法院将高举习近平新时代中国特色社会主义思想伟大旗帜，以党的二十大精神为指导，认真践行习近平法治思想，坚决落实本次会议决议，以攻坚克难“育新机”、砥砺前行“开新局”的昂扬信念和铿锵步伐，在法槌起落间捍卫人间正道，在走村入户中力求定分止争，为建设团结、富裕、文明、和谐、美丽的社会主义现代化新卓尼提供优质高效的法律服务和坚强有力的司法保障！</w:t>
      </w:r>
    </w:p>
    <w:p w:rsidR="00B4183E" w:rsidRDefault="00B4183E">
      <w:pPr>
        <w:ind w:firstLine="420"/>
        <w:jc w:val="right"/>
      </w:pPr>
      <w:r>
        <w:rPr>
          <w:rFonts w:hint="eastAsia"/>
        </w:rPr>
        <w:t>甘南州中级人民法院</w:t>
      </w:r>
      <w:r>
        <w:rPr>
          <w:rFonts w:hint="eastAsia"/>
        </w:rPr>
        <w:t>2022-12-05</w:t>
      </w:r>
    </w:p>
    <w:p w:rsidR="00B4183E" w:rsidRDefault="00B4183E" w:rsidP="000B108D">
      <w:pPr>
        <w:sectPr w:rsidR="00B4183E" w:rsidSect="000B108D">
          <w:type w:val="continuous"/>
          <w:pgSz w:w="11906" w:h="16838"/>
          <w:pgMar w:top="1644" w:right="1236" w:bottom="1418" w:left="1814" w:header="851" w:footer="907" w:gutter="0"/>
          <w:pgNumType w:start="1"/>
          <w:cols w:space="720"/>
          <w:docGrid w:type="lines" w:linePitch="341" w:charSpace="2373"/>
        </w:sectPr>
      </w:pPr>
    </w:p>
    <w:p w:rsidR="00D80C19" w:rsidRDefault="00D80C19"/>
    <w:sectPr w:rsidR="00D80C1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B4183E"/>
    <w:rsid w:val="00B4183E"/>
    <w:rsid w:val="00D80C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4183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4183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1576</Characters>
  <Application>Microsoft Office Word</Application>
  <DocSecurity>0</DocSecurity>
  <Lines>13</Lines>
  <Paragraphs>3</Paragraphs>
  <ScaleCrop>false</ScaleCrop>
  <Company>微软中国</Company>
  <LinksUpToDate>false</LinksUpToDate>
  <CharactersWithSpaces>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2023-03-15T06:07:00Z</dcterms:created>
</cp:coreProperties>
</file>