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064" w:rsidRDefault="000F3064">
      <w:pPr>
        <w:pStyle w:val="1"/>
      </w:pPr>
      <w:r>
        <w:rPr>
          <w:rFonts w:hint="eastAsia"/>
        </w:rPr>
        <w:t>定西市发展和改革委员会政务信息报送工作及考核奖惩制度</w:t>
      </w:r>
    </w:p>
    <w:p w:rsidR="000F3064" w:rsidRDefault="000F3064">
      <w:pPr>
        <w:ind w:firstLine="420"/>
        <w:jc w:val="left"/>
      </w:pPr>
      <w:r>
        <w:rPr>
          <w:rFonts w:hint="eastAsia"/>
        </w:rPr>
        <w:t>为进一步提高发展改革系统政务信息工作水平，切实发挥政务信息反映情况、服务决策的重要作用，更高效快捷地宣传发展改革工作，实现政务信息工作的规范化、制度化和常态化，特制订本制度。</w:t>
      </w:r>
    </w:p>
    <w:p w:rsidR="000F3064" w:rsidRDefault="000F3064">
      <w:pPr>
        <w:ind w:firstLine="420"/>
        <w:jc w:val="left"/>
      </w:pPr>
      <w:r>
        <w:rPr>
          <w:rFonts w:hint="eastAsia"/>
        </w:rPr>
        <w:t>一、报送范围</w:t>
      </w:r>
    </w:p>
    <w:p w:rsidR="000F3064" w:rsidRDefault="000F3064">
      <w:pPr>
        <w:ind w:firstLine="420"/>
        <w:jc w:val="left"/>
      </w:pPr>
      <w:r>
        <w:rPr>
          <w:rFonts w:hint="eastAsia"/>
        </w:rPr>
        <w:t>紧盯党中央、国务院、省委、省政府、市委、市政府和省发展改革委的重大战略部署、重要决策安排、重点工作任务；紧紧围绕稳增长、促改革、调结构、惠民生、防风险目标任务、年度计划任务和阶段性工作任务；聚焦国家省市领导重要批示指示精神和关注关切的问题；突出反映贯彻落实工作中亮点、特点，工作推进过程中的创新点；积极推广具有典型意义和值得推广的经验和做法，调查研究的成果和对策建议。</w:t>
      </w:r>
    </w:p>
    <w:p w:rsidR="000F3064" w:rsidRDefault="000F3064">
      <w:pPr>
        <w:ind w:firstLine="420"/>
        <w:jc w:val="left"/>
      </w:pPr>
      <w:r>
        <w:rPr>
          <w:rFonts w:hint="eastAsia"/>
        </w:rPr>
        <w:t>二、报送要求</w:t>
      </w:r>
    </w:p>
    <w:p w:rsidR="000F3064" w:rsidRDefault="000F3064">
      <w:pPr>
        <w:ind w:firstLine="420"/>
        <w:jc w:val="left"/>
      </w:pPr>
      <w:r>
        <w:rPr>
          <w:rFonts w:hint="eastAsia"/>
        </w:rPr>
        <w:t>（一）丰富报送内容。要聚焦经济社会运行的苗头性倾向性问题，聚焦发展改革工作中的成效、做法亮点和痛点堵点问题，聚焦民生保障的热点难点问题，加强问题类和工作建议类信息的组织报送。要注重调查研究，蹲点调研，解刨麻雀，真实准确反映基层的情况，加强调研类信息的报送。要密切关注重要政策实施、省市重大活动组织，加强动态类信息的报送。</w:t>
      </w:r>
    </w:p>
    <w:p w:rsidR="000F3064" w:rsidRDefault="000F3064">
      <w:pPr>
        <w:ind w:firstLine="420"/>
        <w:jc w:val="left"/>
      </w:pPr>
      <w:r>
        <w:rPr>
          <w:rFonts w:hint="eastAsia"/>
        </w:rPr>
        <w:t>（二）提高采编质量。要注重总结提炼，发掘新观点、掌握新动向、解读新政策、总结新经验。信息内容要详实准确，既要有情况、有分析、有建议，也要有背景情况的介绍、典型案例的总结、详实数据的支撑。要注重语言鲜活，多用群众的语言，多讲反映事实的案例。要严格按照政务信息和新闻宣传要求，注重简洁凝练，调研类信息字数控制在</w:t>
      </w:r>
      <w:r>
        <w:rPr>
          <w:rFonts w:hint="eastAsia"/>
        </w:rPr>
        <w:t>2000</w:t>
      </w:r>
      <w:r>
        <w:rPr>
          <w:rFonts w:hint="eastAsia"/>
        </w:rPr>
        <w:t>字以内，经验做法类信息字数控制在</w:t>
      </w:r>
      <w:r>
        <w:rPr>
          <w:rFonts w:hint="eastAsia"/>
        </w:rPr>
        <w:t>1500</w:t>
      </w:r>
      <w:r>
        <w:rPr>
          <w:rFonts w:hint="eastAsia"/>
        </w:rPr>
        <w:t>字以内，意见建议类信息字数控制在</w:t>
      </w:r>
      <w:r>
        <w:rPr>
          <w:rFonts w:hint="eastAsia"/>
        </w:rPr>
        <w:t>1000</w:t>
      </w:r>
      <w:r>
        <w:rPr>
          <w:rFonts w:hint="eastAsia"/>
        </w:rPr>
        <w:t>字以内，动态类信息字数控制在</w:t>
      </w:r>
      <w:r>
        <w:rPr>
          <w:rFonts w:hint="eastAsia"/>
        </w:rPr>
        <w:t>300-500</w:t>
      </w:r>
      <w:r>
        <w:rPr>
          <w:rFonts w:hint="eastAsia"/>
        </w:rPr>
        <w:t>字。要严格遵守有关保密规定，不得报送涉密信息。</w:t>
      </w:r>
    </w:p>
    <w:p w:rsidR="000F3064" w:rsidRDefault="000F3064">
      <w:pPr>
        <w:ind w:firstLine="420"/>
        <w:jc w:val="left"/>
      </w:pPr>
      <w:r>
        <w:rPr>
          <w:rFonts w:hint="eastAsia"/>
        </w:rPr>
        <w:t>（三）提高报送时效。要注重信息时效性特点，及时报送经济运行、改革推进、工作动态信息，重大活动、重大决策部署、重要会议精神的贯彻落实等动态类信息第一时间报送；批示办理、工作部署落实等反馈类信息</w:t>
      </w:r>
      <w:r>
        <w:rPr>
          <w:rFonts w:hint="eastAsia"/>
        </w:rPr>
        <w:t>5</w:t>
      </w:r>
      <w:r>
        <w:rPr>
          <w:rFonts w:hint="eastAsia"/>
        </w:rPr>
        <w:t>个工作日内报送；约稿类信息在规定时间内报送。</w:t>
      </w:r>
    </w:p>
    <w:p w:rsidR="000F3064" w:rsidRDefault="000F3064">
      <w:pPr>
        <w:ind w:firstLine="420"/>
        <w:jc w:val="left"/>
      </w:pPr>
      <w:r>
        <w:rPr>
          <w:rFonts w:hint="eastAsia"/>
        </w:rPr>
        <w:t>三、报送机制</w:t>
      </w:r>
    </w:p>
    <w:p w:rsidR="000F3064" w:rsidRDefault="000F3064">
      <w:pPr>
        <w:ind w:firstLine="420"/>
        <w:jc w:val="left"/>
      </w:pPr>
      <w:r>
        <w:rPr>
          <w:rFonts w:hint="eastAsia"/>
        </w:rPr>
        <w:t>要进一步增强对信息报送工作重要性、必要性的认识，把信息报送工作作为一项经常性工作，勤谋划、常督促、出成效。</w:t>
      </w:r>
    </w:p>
    <w:p w:rsidR="000F3064" w:rsidRDefault="000F3064">
      <w:pPr>
        <w:ind w:firstLine="420"/>
        <w:jc w:val="left"/>
      </w:pPr>
      <w:r>
        <w:rPr>
          <w:rFonts w:hint="eastAsia"/>
        </w:rPr>
        <w:t>（一）加强信息队伍建设</w:t>
      </w:r>
    </w:p>
    <w:p w:rsidR="000F3064" w:rsidRDefault="000F3064">
      <w:pPr>
        <w:ind w:firstLine="420"/>
        <w:jc w:val="left"/>
      </w:pPr>
      <w:r>
        <w:rPr>
          <w:rFonts w:hint="eastAsia"/>
        </w:rPr>
        <w:t>各县（区）发展改革局要明确一名分管领导，两名信息员，各科室（局、办、中心）明确一名信息员，并将名单报送至办公室。</w:t>
      </w:r>
    </w:p>
    <w:p w:rsidR="000F3064" w:rsidRDefault="000F3064">
      <w:pPr>
        <w:ind w:firstLine="420"/>
        <w:jc w:val="left"/>
      </w:pPr>
      <w:r>
        <w:rPr>
          <w:rFonts w:hint="eastAsia"/>
        </w:rPr>
        <w:t>（二）不断优化信息报送机制</w:t>
      </w:r>
    </w:p>
    <w:p w:rsidR="000F3064" w:rsidRDefault="000F3064">
      <w:pPr>
        <w:ind w:firstLine="420"/>
        <w:jc w:val="left"/>
      </w:pPr>
      <w:r>
        <w:rPr>
          <w:rFonts w:hint="eastAsia"/>
        </w:rPr>
        <w:t>实行全员信息制。各县（区）发展改革局报送的信息发送至指定邮箱，根据报送内容，由办公室分解至各科室（局、办、中心），各科室（局、办、中心）负责人修改报分管领导审核后发布，对有一定质量和参考价值的信息择优呈送市委和市政府领导参阅；各科室（局、办、中心）提供的信息经科室</w:t>
      </w:r>
      <w:r>
        <w:rPr>
          <w:rFonts w:hint="eastAsia"/>
        </w:rPr>
        <w:t>(</w:t>
      </w:r>
      <w:r>
        <w:rPr>
          <w:rFonts w:hint="eastAsia"/>
        </w:rPr>
        <w:t>局、办、中心</w:t>
      </w:r>
      <w:r>
        <w:rPr>
          <w:rFonts w:hint="eastAsia"/>
        </w:rPr>
        <w:t>)</w:t>
      </w:r>
      <w:r>
        <w:rPr>
          <w:rFonts w:hint="eastAsia"/>
        </w:rPr>
        <w:t>负责人把关，报分管领导审核后发布或报送；重要信息经委主要领导进行审签后发布或报送。</w:t>
      </w:r>
    </w:p>
    <w:p w:rsidR="000F3064" w:rsidRDefault="000F3064">
      <w:pPr>
        <w:ind w:firstLine="420"/>
        <w:jc w:val="left"/>
      </w:pPr>
      <w:r>
        <w:rPr>
          <w:rFonts w:hint="eastAsia"/>
        </w:rPr>
        <w:lastRenderedPageBreak/>
        <w:t>四、报送任务</w:t>
      </w:r>
    </w:p>
    <w:p w:rsidR="000F3064" w:rsidRDefault="000F3064">
      <w:pPr>
        <w:ind w:firstLine="420"/>
        <w:jc w:val="left"/>
      </w:pPr>
      <w:r>
        <w:rPr>
          <w:rFonts w:hint="eastAsia"/>
        </w:rPr>
        <w:t>（一）明确信息报送工作任务</w:t>
      </w:r>
    </w:p>
    <w:p w:rsidR="000F3064" w:rsidRDefault="000F3064">
      <w:pPr>
        <w:ind w:firstLine="420"/>
        <w:jc w:val="left"/>
      </w:pPr>
      <w:r>
        <w:rPr>
          <w:rFonts w:hint="eastAsia"/>
        </w:rPr>
        <w:t>1.</w:t>
      </w:r>
      <w:r>
        <w:rPr>
          <w:rFonts w:hint="eastAsia"/>
        </w:rPr>
        <w:t>各县（区）发展改革局工作任务</w:t>
      </w:r>
    </w:p>
    <w:p w:rsidR="000F3064" w:rsidRDefault="000F3064">
      <w:pPr>
        <w:ind w:firstLine="420"/>
        <w:jc w:val="left"/>
      </w:pPr>
      <w:r>
        <w:rPr>
          <w:rFonts w:hint="eastAsia"/>
        </w:rPr>
        <w:t>每月向市发展改革委报送信息不少于</w:t>
      </w:r>
      <w:r>
        <w:rPr>
          <w:rFonts w:hint="eastAsia"/>
        </w:rPr>
        <w:t>4</w:t>
      </w:r>
      <w:r>
        <w:rPr>
          <w:rFonts w:hint="eastAsia"/>
        </w:rPr>
        <w:t>条，每季度被市发展改革门户网站和《定西发展》简报采用信息不少于</w:t>
      </w:r>
      <w:r>
        <w:rPr>
          <w:rFonts w:hint="eastAsia"/>
        </w:rPr>
        <w:t>12</w:t>
      </w:r>
      <w:r>
        <w:rPr>
          <w:rFonts w:hint="eastAsia"/>
        </w:rPr>
        <w:t>条。</w:t>
      </w:r>
    </w:p>
    <w:p w:rsidR="000F3064" w:rsidRDefault="000F3064">
      <w:pPr>
        <w:ind w:firstLine="420"/>
        <w:jc w:val="left"/>
      </w:pPr>
      <w:r>
        <w:rPr>
          <w:rFonts w:hint="eastAsia"/>
        </w:rPr>
        <w:t>2.</w:t>
      </w:r>
      <w:r>
        <w:rPr>
          <w:rFonts w:hint="eastAsia"/>
        </w:rPr>
        <w:t>各科室（局、办、中心）工作任务</w:t>
      </w:r>
    </w:p>
    <w:p w:rsidR="000F3064" w:rsidRDefault="000F3064">
      <w:pPr>
        <w:ind w:firstLine="420"/>
        <w:jc w:val="left"/>
      </w:pPr>
      <w:r>
        <w:rPr>
          <w:rFonts w:hint="eastAsia"/>
        </w:rPr>
        <w:t>一类信息科室：办公室、国民经济综合科、固定资产投资科、农村经济科、产业发展科、社会发展科、地区振兴科，全年需完成信息报送任务</w:t>
      </w:r>
      <w:r>
        <w:rPr>
          <w:rFonts w:hint="eastAsia"/>
        </w:rPr>
        <w:t>36</w:t>
      </w:r>
      <w:r>
        <w:rPr>
          <w:rFonts w:hint="eastAsia"/>
        </w:rPr>
        <w:t>条。</w:t>
      </w:r>
    </w:p>
    <w:p w:rsidR="000F3064" w:rsidRDefault="000F3064">
      <w:pPr>
        <w:ind w:firstLine="420"/>
        <w:jc w:val="left"/>
      </w:pPr>
      <w:r>
        <w:rPr>
          <w:rFonts w:hint="eastAsia"/>
        </w:rPr>
        <w:t>二类信息科室：发展改革和规划科、行政审批服务科、资源节约和环境保护科、经贸和社会信用建设科、能源科、价格科，全年需完成信息报送任务</w:t>
      </w:r>
      <w:r>
        <w:rPr>
          <w:rFonts w:hint="eastAsia"/>
        </w:rPr>
        <w:t>24</w:t>
      </w:r>
      <w:r>
        <w:rPr>
          <w:rFonts w:hint="eastAsia"/>
        </w:rPr>
        <w:t>条。</w:t>
      </w:r>
    </w:p>
    <w:p w:rsidR="000F3064" w:rsidRDefault="000F3064">
      <w:pPr>
        <w:ind w:firstLine="420"/>
        <w:jc w:val="left"/>
      </w:pPr>
      <w:r>
        <w:rPr>
          <w:rFonts w:hint="eastAsia"/>
        </w:rPr>
        <w:t>三类信息科室：重点项目办、价格监测认定科、价格成本调查监审科、开发区建设办、经济信息中心，全年需完成信息报送任务</w:t>
      </w:r>
      <w:r>
        <w:rPr>
          <w:rFonts w:hint="eastAsia"/>
        </w:rPr>
        <w:t>12</w:t>
      </w:r>
      <w:r>
        <w:rPr>
          <w:rFonts w:hint="eastAsia"/>
        </w:rPr>
        <w:t>条。</w:t>
      </w:r>
    </w:p>
    <w:p w:rsidR="000F3064" w:rsidRDefault="000F3064">
      <w:pPr>
        <w:ind w:firstLine="420"/>
        <w:jc w:val="left"/>
      </w:pPr>
      <w:r>
        <w:rPr>
          <w:rFonts w:hint="eastAsia"/>
        </w:rPr>
        <w:t>四类信息科室：灾后恢复重建办、军民融合发展科、工程咨询办根据工作情况及时报送工作动态信息。</w:t>
      </w:r>
    </w:p>
    <w:p w:rsidR="000F3064" w:rsidRDefault="000F3064">
      <w:pPr>
        <w:ind w:firstLine="420"/>
        <w:jc w:val="left"/>
      </w:pPr>
      <w:r>
        <w:rPr>
          <w:rFonts w:hint="eastAsia"/>
        </w:rPr>
        <w:t>在抓好日常信息报送工作的同时，办公室还将结合重点工作和阶段性工作，不定期向各县（区）发展改革局、各科室（局、办、中心）约稿。各承办发展改革局、科室（局、办、中心）要指定专人负责，在规定时间内完稿，且稿件内容要有基本情况、有做法、有分析、有对策。</w:t>
      </w:r>
    </w:p>
    <w:p w:rsidR="000F3064" w:rsidRDefault="000F3064">
      <w:pPr>
        <w:ind w:firstLine="420"/>
        <w:jc w:val="left"/>
      </w:pPr>
      <w:r>
        <w:rPr>
          <w:rFonts w:hint="eastAsia"/>
        </w:rPr>
        <w:t>（二）报送方式</w:t>
      </w:r>
    </w:p>
    <w:p w:rsidR="000F3064" w:rsidRDefault="000F3064">
      <w:pPr>
        <w:ind w:firstLine="420"/>
        <w:jc w:val="left"/>
      </w:pPr>
      <w:r>
        <w:rPr>
          <w:rFonts w:hint="eastAsia"/>
        </w:rPr>
        <w:t>1.</w:t>
      </w:r>
      <w:r>
        <w:rPr>
          <w:rFonts w:hint="eastAsia"/>
        </w:rPr>
        <w:t>各县区发展改革局报送的政务信息通过互联网电子邮箱发送至委机关办公室，邮箱地址：</w:t>
      </w:r>
      <w:r>
        <w:rPr>
          <w:rFonts w:hint="eastAsia"/>
        </w:rPr>
        <w:t>dxsfgw@126.com</w:t>
      </w:r>
      <w:r>
        <w:rPr>
          <w:rFonts w:hint="eastAsia"/>
        </w:rPr>
        <w:t>，联系电话：</w:t>
      </w:r>
      <w:r>
        <w:rPr>
          <w:rFonts w:hint="eastAsia"/>
        </w:rPr>
        <w:t>8212119</w:t>
      </w:r>
      <w:r>
        <w:rPr>
          <w:rFonts w:hint="eastAsia"/>
        </w:rPr>
        <w:t>。各科室（局、办、中心）的政务信息通过互联网发送至经济信息中心，联系电话：</w:t>
      </w:r>
      <w:r>
        <w:rPr>
          <w:rFonts w:hint="eastAsia"/>
        </w:rPr>
        <w:t>8229529</w:t>
      </w:r>
      <w:r>
        <w:rPr>
          <w:rFonts w:hint="eastAsia"/>
        </w:rPr>
        <w:t>。</w:t>
      </w:r>
    </w:p>
    <w:p w:rsidR="000F3064" w:rsidRDefault="000F3064">
      <w:pPr>
        <w:ind w:firstLine="420"/>
        <w:jc w:val="left"/>
      </w:pPr>
      <w:r>
        <w:rPr>
          <w:rFonts w:hint="eastAsia"/>
        </w:rPr>
        <w:t>2.</w:t>
      </w:r>
      <w:r>
        <w:rPr>
          <w:rFonts w:hint="eastAsia"/>
        </w:rPr>
        <w:t>各类政务信息和约稿非涉密信息通过互联网电子邮箱报送市委办公室信息报送邮箱地址</w:t>
      </w:r>
      <w:r>
        <w:rPr>
          <w:rFonts w:hint="eastAsia"/>
        </w:rPr>
        <w:t>dxswbxxk@126.com</w:t>
      </w:r>
      <w:r>
        <w:rPr>
          <w:rFonts w:hint="eastAsia"/>
        </w:rPr>
        <w:t>，联系电话：</w:t>
      </w:r>
      <w:r>
        <w:rPr>
          <w:rFonts w:hint="eastAsia"/>
        </w:rPr>
        <w:t>8212120</w:t>
      </w:r>
      <w:r>
        <w:rPr>
          <w:rFonts w:hint="eastAsia"/>
        </w:rPr>
        <w:t>；市政府办公室信息报送邮箱地址</w:t>
      </w:r>
      <w:r>
        <w:rPr>
          <w:rFonts w:hint="eastAsia"/>
        </w:rPr>
        <w:t>dxszfxx@163.com</w:t>
      </w:r>
      <w:r>
        <w:rPr>
          <w:rFonts w:hint="eastAsia"/>
        </w:rPr>
        <w:t>，联系电话：</w:t>
      </w:r>
      <w:r>
        <w:rPr>
          <w:rFonts w:hint="eastAsia"/>
        </w:rPr>
        <w:t>8329550</w:t>
      </w:r>
      <w:r>
        <w:rPr>
          <w:rFonts w:hint="eastAsia"/>
        </w:rPr>
        <w:t>；定西党政网信息报送邮箱地址</w:t>
      </w:r>
      <w:r>
        <w:rPr>
          <w:rFonts w:hint="eastAsia"/>
        </w:rPr>
        <w:t>dxsmhw@163.com</w:t>
      </w:r>
      <w:r>
        <w:rPr>
          <w:rFonts w:hint="eastAsia"/>
        </w:rPr>
        <w:t>，联系电话：</w:t>
      </w:r>
      <w:r>
        <w:rPr>
          <w:rFonts w:hint="eastAsia"/>
        </w:rPr>
        <w:t>8228865</w:t>
      </w:r>
      <w:r>
        <w:rPr>
          <w:rFonts w:hint="eastAsia"/>
        </w:rPr>
        <w:t>。</w:t>
      </w:r>
    </w:p>
    <w:p w:rsidR="000F3064" w:rsidRDefault="000F3064">
      <w:pPr>
        <w:ind w:firstLine="420"/>
        <w:jc w:val="left"/>
      </w:pPr>
      <w:r>
        <w:rPr>
          <w:rFonts w:hint="eastAsia"/>
        </w:rPr>
        <w:t>3.</w:t>
      </w:r>
      <w:r>
        <w:rPr>
          <w:rFonts w:hint="eastAsia"/>
        </w:rPr>
        <w:t>其他政务信息通过政务专网协同办公平台的邮件系统报送，收件人（主送）选择市政府办公室电子政务办（纸质版报送到市行政中心办公楼</w:t>
      </w:r>
      <w:r>
        <w:rPr>
          <w:rFonts w:hint="eastAsia"/>
        </w:rPr>
        <w:t>721</w:t>
      </w:r>
      <w:r>
        <w:rPr>
          <w:rFonts w:hint="eastAsia"/>
        </w:rPr>
        <w:t>室）。</w:t>
      </w:r>
    </w:p>
    <w:p w:rsidR="000F3064" w:rsidRDefault="000F3064">
      <w:pPr>
        <w:ind w:firstLine="420"/>
        <w:jc w:val="left"/>
      </w:pPr>
      <w:r>
        <w:rPr>
          <w:rFonts w:hint="eastAsia"/>
        </w:rPr>
        <w:t>五、考评办法</w:t>
      </w:r>
    </w:p>
    <w:p w:rsidR="000F3064" w:rsidRDefault="000F3064">
      <w:pPr>
        <w:ind w:firstLine="420"/>
        <w:jc w:val="left"/>
      </w:pPr>
      <w:r>
        <w:rPr>
          <w:rFonts w:hint="eastAsia"/>
        </w:rPr>
        <w:t>（一）信息报送考评实行积分制。各县（区）发展改革局、各科室（局、办、中心）报送的各类信息被市发展改革委门户网站采用</w:t>
      </w:r>
      <w:r>
        <w:rPr>
          <w:rFonts w:hint="eastAsia"/>
        </w:rPr>
        <w:t>3</w:t>
      </w:r>
      <w:r>
        <w:rPr>
          <w:rFonts w:hint="eastAsia"/>
        </w:rPr>
        <w:t>分</w:t>
      </w:r>
      <w:r>
        <w:rPr>
          <w:rFonts w:hint="eastAsia"/>
        </w:rPr>
        <w:t>/</w:t>
      </w:r>
      <w:r>
        <w:rPr>
          <w:rFonts w:hint="eastAsia"/>
        </w:rPr>
        <w:t>篇，被《定西发展改革》简报采用</w:t>
      </w:r>
      <w:r>
        <w:rPr>
          <w:rFonts w:hint="eastAsia"/>
        </w:rPr>
        <w:t>5</w:t>
      </w:r>
      <w:r>
        <w:rPr>
          <w:rFonts w:hint="eastAsia"/>
        </w:rPr>
        <w:t>分</w:t>
      </w:r>
      <w:r>
        <w:rPr>
          <w:rFonts w:hint="eastAsia"/>
        </w:rPr>
        <w:t>/</w:t>
      </w:r>
      <w:r>
        <w:rPr>
          <w:rFonts w:hint="eastAsia"/>
        </w:rPr>
        <w:t>篇，被定西党政网采用</w:t>
      </w:r>
      <w:r>
        <w:rPr>
          <w:rFonts w:hint="eastAsia"/>
        </w:rPr>
        <w:t>6</w:t>
      </w:r>
      <w:r>
        <w:rPr>
          <w:rFonts w:hint="eastAsia"/>
        </w:rPr>
        <w:t>分</w:t>
      </w:r>
      <w:r>
        <w:rPr>
          <w:rFonts w:hint="eastAsia"/>
        </w:rPr>
        <w:t>/</w:t>
      </w:r>
      <w:r>
        <w:rPr>
          <w:rFonts w:hint="eastAsia"/>
        </w:rPr>
        <w:t>篇，被《定西日报》采用</w:t>
      </w:r>
      <w:r>
        <w:rPr>
          <w:rFonts w:hint="eastAsia"/>
        </w:rPr>
        <w:t>6</w:t>
      </w:r>
      <w:r>
        <w:rPr>
          <w:rFonts w:hint="eastAsia"/>
        </w:rPr>
        <w:t>分</w:t>
      </w:r>
      <w:r>
        <w:rPr>
          <w:rFonts w:hint="eastAsia"/>
        </w:rPr>
        <w:t>/</w:t>
      </w:r>
      <w:r>
        <w:rPr>
          <w:rFonts w:hint="eastAsia"/>
        </w:rPr>
        <w:t>篇，被《呈阅件》采用和省级媒体期刊</w:t>
      </w:r>
      <w:r>
        <w:rPr>
          <w:rFonts w:hint="eastAsia"/>
        </w:rPr>
        <w:t>8</w:t>
      </w:r>
      <w:r>
        <w:rPr>
          <w:rFonts w:hint="eastAsia"/>
        </w:rPr>
        <w:t>分</w:t>
      </w:r>
      <w:r>
        <w:rPr>
          <w:rFonts w:hint="eastAsia"/>
        </w:rPr>
        <w:t>/</w:t>
      </w:r>
      <w:r>
        <w:rPr>
          <w:rFonts w:hint="eastAsia"/>
        </w:rPr>
        <w:t>篇，被国家采用</w:t>
      </w:r>
      <w:r>
        <w:rPr>
          <w:rFonts w:hint="eastAsia"/>
        </w:rPr>
        <w:t>10</w:t>
      </w:r>
      <w:r>
        <w:rPr>
          <w:rFonts w:hint="eastAsia"/>
        </w:rPr>
        <w:t>分</w:t>
      </w:r>
      <w:r>
        <w:rPr>
          <w:rFonts w:hint="eastAsia"/>
        </w:rPr>
        <w:t>/</w:t>
      </w:r>
      <w:r>
        <w:rPr>
          <w:rFonts w:hint="eastAsia"/>
        </w:rPr>
        <w:t>篇。同一条信息，被多次采用的可重复计分。信息作者为两人以上的，报送和采用后均计分，信息报送和信息采用得分总和，即为全年信息报送总分。未按报送时限要求报送或报送信息质量不高、甚至被退稿重报的科室（局、办、中心），退稿一次扣</w:t>
      </w:r>
      <w:r>
        <w:rPr>
          <w:rFonts w:hint="eastAsia"/>
        </w:rPr>
        <w:t>10</w:t>
      </w:r>
      <w:r>
        <w:rPr>
          <w:rFonts w:hint="eastAsia"/>
        </w:rPr>
        <w:t>分，上报信息失实造成严重后果的，一次扣</w:t>
      </w:r>
      <w:r>
        <w:rPr>
          <w:rFonts w:hint="eastAsia"/>
        </w:rPr>
        <w:t>20</w:t>
      </w:r>
      <w:r>
        <w:rPr>
          <w:rFonts w:hint="eastAsia"/>
        </w:rPr>
        <w:t>分。重大信息或紧急信息迟报、漏报、瞒报，被市委办公室和市政府办公室通报的，一次扣</w:t>
      </w:r>
      <w:r>
        <w:rPr>
          <w:rFonts w:hint="eastAsia"/>
        </w:rPr>
        <w:t>20</w:t>
      </w:r>
      <w:r>
        <w:rPr>
          <w:rFonts w:hint="eastAsia"/>
        </w:rPr>
        <w:t>分，并由委主要领导或分管领导约谈。</w:t>
      </w:r>
    </w:p>
    <w:p w:rsidR="000F3064" w:rsidRDefault="000F3064">
      <w:pPr>
        <w:ind w:firstLine="420"/>
        <w:jc w:val="left"/>
      </w:pPr>
      <w:r>
        <w:rPr>
          <w:rFonts w:hint="eastAsia"/>
        </w:rPr>
        <w:t>（二）考核奖惩。考核结果实行月统计、季通报、年考核制度，每月</w:t>
      </w:r>
      <w:r>
        <w:rPr>
          <w:rFonts w:hint="eastAsia"/>
        </w:rPr>
        <w:t>3</w:t>
      </w:r>
      <w:r>
        <w:rPr>
          <w:rFonts w:hint="eastAsia"/>
        </w:rPr>
        <w:t>日前，委门户网站采用信息数由经济信息中心统计送办公室，《定西发展改革》简报采用信息数由办公室统计，定西党政网、《定西日报》、《呈阅件》和国家省市级媒体期刊采用信息由各县（区）和各科室（局、办、中心）向办公室提供采用信息截图或信息刊登媒体的复印件。</w:t>
      </w:r>
    </w:p>
    <w:p w:rsidR="000F3064" w:rsidRDefault="000F3064">
      <w:pPr>
        <w:ind w:firstLine="420"/>
        <w:jc w:val="left"/>
      </w:pPr>
      <w:r>
        <w:rPr>
          <w:rFonts w:hint="eastAsia"/>
        </w:rPr>
        <w:t>1.</w:t>
      </w:r>
      <w:r>
        <w:rPr>
          <w:rFonts w:hint="eastAsia"/>
        </w:rPr>
        <w:t>实施政务信息报送工作“一票否决”。对没有完成政务信息任务的，在年终考核大会上通报批评，取消该科室（局、办、中心）集体及其负责人、科室人员年终评优评先资格。不得参与各类评先选优活动。</w:t>
      </w:r>
    </w:p>
    <w:p w:rsidR="000F3064" w:rsidRDefault="000F3064">
      <w:pPr>
        <w:ind w:firstLine="420"/>
        <w:jc w:val="left"/>
      </w:pPr>
      <w:r>
        <w:rPr>
          <w:rFonts w:hint="eastAsia"/>
        </w:rPr>
        <w:t>2</w:t>
      </w:r>
      <w:r>
        <w:rPr>
          <w:rFonts w:hint="eastAsia"/>
        </w:rPr>
        <w:t>、按照完成信息报送任务累计得分，年终评选出信息工作机关先进科室（局、办、中心）</w:t>
      </w:r>
      <w:r>
        <w:rPr>
          <w:rFonts w:hint="eastAsia"/>
        </w:rPr>
        <w:t>3</w:t>
      </w:r>
      <w:r>
        <w:rPr>
          <w:rFonts w:hint="eastAsia"/>
        </w:rPr>
        <w:t>个，给予科室（局、办、中心）进行通报表扬。按照个人信息工作累计得分，年终评选出信息工作先进个人</w:t>
      </w:r>
      <w:r>
        <w:rPr>
          <w:rFonts w:hint="eastAsia"/>
        </w:rPr>
        <w:t>6</w:t>
      </w:r>
      <w:r>
        <w:rPr>
          <w:rFonts w:hint="eastAsia"/>
        </w:rPr>
        <w:t>名。</w:t>
      </w:r>
    </w:p>
    <w:p w:rsidR="000F3064" w:rsidRDefault="000F3064">
      <w:pPr>
        <w:ind w:firstLine="420"/>
        <w:jc w:val="left"/>
      </w:pPr>
      <w:r>
        <w:rPr>
          <w:rFonts w:hint="eastAsia"/>
        </w:rPr>
        <w:t>3.</w:t>
      </w:r>
      <w:r>
        <w:rPr>
          <w:rFonts w:hint="eastAsia"/>
        </w:rPr>
        <w:t>按照各县（区）发展改革局报送政务信息数量和采用情况，评选出</w:t>
      </w:r>
      <w:r>
        <w:rPr>
          <w:rFonts w:hint="eastAsia"/>
        </w:rPr>
        <w:t>3</w:t>
      </w:r>
      <w:r>
        <w:rPr>
          <w:rFonts w:hint="eastAsia"/>
        </w:rPr>
        <w:t>个信息工作先进单位和若干名信息工作先进个人。</w:t>
      </w:r>
    </w:p>
    <w:p w:rsidR="000F3064" w:rsidRDefault="000F3064">
      <w:pPr>
        <w:jc w:val="right"/>
      </w:pPr>
      <w:r>
        <w:rPr>
          <w:rFonts w:hint="eastAsia"/>
        </w:rPr>
        <w:t>定西市发展和改革委员会</w:t>
      </w:r>
      <w:r>
        <w:rPr>
          <w:rFonts w:hint="eastAsia"/>
        </w:rPr>
        <w:t>2020-06-22</w:t>
      </w:r>
    </w:p>
    <w:p w:rsidR="000F3064" w:rsidRDefault="000F3064" w:rsidP="003025E2">
      <w:pPr>
        <w:sectPr w:rsidR="000F3064" w:rsidSect="003025E2">
          <w:type w:val="continuous"/>
          <w:pgSz w:w="11906" w:h="16838"/>
          <w:pgMar w:top="1644" w:right="1236" w:bottom="1418" w:left="1814" w:header="851" w:footer="907" w:gutter="0"/>
          <w:pgNumType w:start="1"/>
          <w:cols w:space="720"/>
          <w:docGrid w:type="lines" w:linePitch="341" w:charSpace="2373"/>
        </w:sectPr>
      </w:pPr>
    </w:p>
    <w:p w:rsidR="00E41574" w:rsidRDefault="00E41574"/>
    <w:sectPr w:rsidR="00E415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F3064"/>
    <w:rsid w:val="000F3064"/>
    <w:rsid w:val="00E415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30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30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408</Words>
  <Characters>2332</Characters>
  <Application>Microsoft Office Word</Application>
  <DocSecurity>0</DocSecurity>
  <Lines>19</Lines>
  <Paragraphs>5</Paragraphs>
  <ScaleCrop>false</ScaleCrop>
  <Company>微软中国</Company>
  <LinksUpToDate>false</LinksUpToDate>
  <CharactersWithSpaces>2735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2023-03-17T05:47:00Z</dcterms:created>
</cp:coreProperties>
</file>