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315D" w:rsidRDefault="00DB315D" w:rsidP="00F45BD6">
      <w:pPr>
        <w:pStyle w:val="1"/>
      </w:pPr>
      <w:r>
        <w:rPr>
          <w:rFonts w:hint="eastAsia"/>
        </w:rPr>
        <w:t>天津</w:t>
      </w:r>
      <w:r w:rsidRPr="00F45BD6">
        <w:rPr>
          <w:rFonts w:hint="eastAsia"/>
        </w:rPr>
        <w:t>市财政局领导班子</w:t>
      </w:r>
      <w:r w:rsidRPr="00F45BD6">
        <w:t>2021</w:t>
      </w:r>
      <w:r w:rsidRPr="00F45BD6">
        <w:rPr>
          <w:rFonts w:hint="eastAsia"/>
        </w:rPr>
        <w:t>年落实全面从严治党主体责任工作报告</w:t>
      </w:r>
    </w:p>
    <w:p w:rsidR="00DB315D" w:rsidRDefault="00DB315D" w:rsidP="00DB315D">
      <w:pPr>
        <w:ind w:firstLineChars="200" w:firstLine="420"/>
        <w:jc w:val="left"/>
      </w:pPr>
      <w:r>
        <w:t>2021</w:t>
      </w:r>
      <w:r>
        <w:rPr>
          <w:rFonts w:hint="eastAsia"/>
        </w:rPr>
        <w:t>年，市财政局党组坚持以习近平新时代中国特色社会主义思想为指导，牢固树立“四个意识”，坚定“四个自信”，坚决做到“两个维护”，认真履行全面从严治党主体责任，主要负责同志坚决扛起第一责任人职责，班子成员切实履行“一岗双责”，着力加强政治机关建设，坚持以政领财、以财辅政，强化“财”自觉服从服务于“政”的意识，不断提高政治判断力、政治领悟力、政治执行力。着力强化理论武装，夯实党建基础，加强队伍建设，持续转变作风，充分发挥财政职能作用，努力推动中央决策部署和市委工作要求落地落实。现将有关情况报告如下：</w:t>
      </w:r>
    </w:p>
    <w:p w:rsidR="00DB315D" w:rsidRDefault="00DB315D" w:rsidP="00DB315D">
      <w:pPr>
        <w:ind w:firstLineChars="200" w:firstLine="420"/>
        <w:jc w:val="left"/>
      </w:pPr>
      <w:r>
        <w:rPr>
          <w:rFonts w:hint="eastAsia"/>
        </w:rPr>
        <w:t>一、加强党的政治建设，坚守政治机关定位，坚决做到“两个维护”</w:t>
      </w:r>
    </w:p>
    <w:p w:rsidR="00DB315D" w:rsidRDefault="00DB315D" w:rsidP="00DB315D">
      <w:pPr>
        <w:ind w:firstLineChars="200" w:firstLine="420"/>
        <w:jc w:val="left"/>
      </w:pPr>
      <w:r>
        <w:rPr>
          <w:rFonts w:hint="eastAsia"/>
        </w:rPr>
        <w:t>（一）着力加强政治机关建设。一是局党组牢固树立“四个意识”、坚定“四个自信”、做到“两个维护”，认真贯彻习近平总书记“三个着力”重要要求和重要指示批示精神，不折不扣落实党中央重大决策部署和市委工作要求，围绕实现全年经济社会发展目标任务，推动贯彻新发展理念、深化供给侧结构性改革、常态化疫情防控、京津冀协同发展等重大决策部署。通过开展解放思想大讨论、重要事项督查督办、长流程变短操作、资金等着项目等措施，积极贡献财政之为。二是坚持把学习习近平总书记最新重要讲话和重要指示批示精神放在首位，把严守政治纪律和政治规矩作为党组的政治责任，局党组理论学习中心组带头学习研讨，发挥“旗舰”作用，同时指导机关和基层党组织持续跟进学习，推动政治机关建设。三是及时召开会议传达学习党的十九届六中全会精神，印发工作方案，明确学习贯彻落实的具体举措。四是围绕学习习近平总书记“七一”重要讲话精神，先后举办了</w:t>
      </w:r>
      <w:r>
        <w:t>2</w:t>
      </w:r>
      <w:r>
        <w:rPr>
          <w:rFonts w:hint="eastAsia"/>
        </w:rPr>
        <w:t>期处级干部专题研讨班和</w:t>
      </w:r>
      <w:r>
        <w:t>2</w:t>
      </w:r>
      <w:r>
        <w:rPr>
          <w:rFonts w:hint="eastAsia"/>
        </w:rPr>
        <w:t>期局、处级干部专题读书班。五是认真梳理习近平总书记重要指示批示精神和中央、市委工作部署，聚焦“十四五”规划，对照财政部门职能，细化落实措施，明确责任处室，制定工作台账，加强督导，推动落实。</w:t>
      </w:r>
    </w:p>
    <w:p w:rsidR="00DB315D" w:rsidRDefault="00DB315D" w:rsidP="00DB315D">
      <w:pPr>
        <w:ind w:firstLineChars="200" w:firstLine="420"/>
        <w:jc w:val="left"/>
      </w:pPr>
      <w:r>
        <w:rPr>
          <w:rFonts w:hint="eastAsia"/>
        </w:rPr>
        <w:t>（二）狠抓中央巡视和市委常规巡视整改落实。在落实中央巡视整改方面，一是统筹研究落实。先后召开</w:t>
      </w:r>
      <w:r>
        <w:t>8</w:t>
      </w:r>
      <w:r>
        <w:rPr>
          <w:rFonts w:hint="eastAsia"/>
        </w:rPr>
        <w:t>次局党组会议，传达学习全市整改落实工作动员大会精神，研究部署整改工作，从主体责任角度抓好我局自身整改，配合相关部门抓好整改落实。二是加强组织领导。成立局党组落实中央第十一巡视组巡视反馈意见整改工作领导小组，统筹组织整改落实工作。建立巡视整改落实协调工作机制，汇总整改进展情况向市纪委监委报告。三是加强分类推进。充分发挥牵头抓总作用，研究制定具体实施方案，并定期跟踪督促、协调推进；积极主动对接牵头部门，提供整改落实举措，以“一刻不耽误”的精神推动整改工作形成合力；对于分工中不涉及市财政局的，坚持举一反三，从中吸取教训，避免同类问题发生。在落实市委常规巡视整改方面，局党组坚决贯彻落实习近平总书记关于巡视工作的重要讲话和指示批示精神，将落实巡视整改作为一项重要的政治责任，切实做好巡视“后半篇文章”。成立市委巡视反馈意见整改落实工作领导小组，制定整改方案，列出整改任务责任清单，召开巡视整改动员会，明确责任人、责任部门和完成时限，建立整改台账，层层传导压力。</w:t>
      </w:r>
    </w:p>
    <w:p w:rsidR="00DB315D" w:rsidRDefault="00DB315D" w:rsidP="00DB315D">
      <w:pPr>
        <w:ind w:firstLineChars="200" w:firstLine="420"/>
        <w:jc w:val="left"/>
      </w:pPr>
      <w:r>
        <w:rPr>
          <w:rFonts w:hint="eastAsia"/>
        </w:rPr>
        <w:t>（三）坚持民主集中制。全年召开局党组会议</w:t>
      </w:r>
      <w:r>
        <w:t>60</w:t>
      </w:r>
      <w:r>
        <w:rPr>
          <w:rFonts w:hint="eastAsia"/>
        </w:rPr>
        <w:t>次，局长办公会</w:t>
      </w:r>
      <w:r>
        <w:t>38</w:t>
      </w:r>
      <w:r>
        <w:rPr>
          <w:rFonts w:hint="eastAsia"/>
        </w:rPr>
        <w:t>次，严格落实“三重一大”制度和主要负责人末位表态制度。严肃党内政治生活，全年召开局党组民主生活会</w:t>
      </w:r>
      <w:r>
        <w:t>3</w:t>
      </w:r>
      <w:r>
        <w:rPr>
          <w:rFonts w:hint="eastAsia"/>
        </w:rPr>
        <w:t>次，坚持高质量标准，用好批评和自我批评武器，红脸出汗，咬耳扯袖，不断增强党内政治生活政治性、时代性、原则性、战斗性。</w:t>
      </w:r>
    </w:p>
    <w:p w:rsidR="00DB315D" w:rsidRDefault="00DB315D" w:rsidP="00DB315D">
      <w:pPr>
        <w:ind w:firstLineChars="200" w:firstLine="420"/>
        <w:jc w:val="left"/>
      </w:pPr>
      <w:r>
        <w:rPr>
          <w:rFonts w:hint="eastAsia"/>
        </w:rPr>
        <w:lastRenderedPageBreak/>
        <w:t>（四）强化党内监督。一是抓住“关键少数”，突出抓好“一把手”管理监督。制定《关于加强对“一把手”和领导班子监督的具体落实举措》，主动接受纪检部门监督指导，厘清</w:t>
      </w:r>
      <w:r>
        <w:t>4</w:t>
      </w:r>
      <w:r>
        <w:rPr>
          <w:rFonts w:hint="eastAsia"/>
        </w:rPr>
        <w:t>大类责任清单，</w:t>
      </w:r>
      <w:r>
        <w:t>46</w:t>
      </w:r>
      <w:r>
        <w:rPr>
          <w:rFonts w:hint="eastAsia"/>
        </w:rPr>
        <w:t>项责任项目，</w:t>
      </w:r>
      <w:r>
        <w:t>94</w:t>
      </w:r>
      <w:r>
        <w:rPr>
          <w:rFonts w:hint="eastAsia"/>
        </w:rPr>
        <w:t>条落实举措。增强两个责任协同配合，推动形成一级抓一级、层层抓落实的监督工作格局。二是推动党内监督与其他监督贯通协同。局党组会同驻局纪检监察组制定《“双责联动、协同监督”工作制度》，由纪检监察组派干部与各处室对接，围绕财政资金规范使用、预算绩效管理、财政政策执行等情况加强沟通协调和工作指导，实现主体责任和监督责任的协同贯通。</w:t>
      </w:r>
    </w:p>
    <w:p w:rsidR="00DB315D" w:rsidRDefault="00DB315D" w:rsidP="00DB315D">
      <w:pPr>
        <w:ind w:firstLineChars="200" w:firstLine="420"/>
        <w:jc w:val="left"/>
      </w:pPr>
      <w:r>
        <w:rPr>
          <w:rFonts w:hint="eastAsia"/>
        </w:rPr>
        <w:t>（五）持续净化政治生态。坚持把政治生态建设作为经常性基础性工作来抓，深入整治码头文化、圈子文化和好人主义，坚决肃清黄兴国恶劣影响。持续巩固扫黑除恶专项斗争经验成果，始终保持对黑恶势力违法犯罪的高压态势。进一步严肃党内政治生活，高质量开好民主生活会和组织生活会，开展批评和自我批评动真碰硬，红脸出汗，推动党内政治生活严起来、实起来。认真贯彻落实《天津市财政局党组关于进一步加强党内政治文化建设的实施意见》，坚持从小事抓起，从具体事做起，不断创新党内政治文化建设新模式新方法，培育财政部门健康的政治文化。制定《天津市财政局关于推进清廉天津建设实施方案》，明确工作任务，提出具体要求，推动财政系统政治生态风清气朗。按照市委市纪委要求，在驻局纪检监察组的具体指导下，坚持实事求是，完成了班子成员政治“画像”，形成了政治生态分析研判报告。</w:t>
      </w:r>
    </w:p>
    <w:p w:rsidR="00DB315D" w:rsidRDefault="00DB315D" w:rsidP="00DB315D">
      <w:pPr>
        <w:ind w:firstLineChars="200" w:firstLine="420"/>
        <w:jc w:val="left"/>
      </w:pPr>
      <w:r>
        <w:rPr>
          <w:rFonts w:hint="eastAsia"/>
        </w:rPr>
        <w:t>（六）规范行政运转。一是坚持将督查督办作为抓落实、求实效的重要手段，积极对接市委、市政府办公厅，高标准落实习近平总书记关于财政工作的重要批示、市委常委会工作要点、市政府重点工作、市政府常务会议定事项、市领导批示事项、市领导专题会议定事项的督查督办工作，全力推动各项工作落实落细，为领导决策提供有效依据。二是认真贯彻落实《中国共产党重大事项请示报告条例》。制发了《关于进一步加强向市委市政府请示报告管理工作的通知》，明确了向市委、市政府报文要求，加强公文审核和动态管控。为切实提高我局报文质量。三是认真贯彻落实《中国共产党党内法规和规范性文件备案审查规定》，及时有效整改</w:t>
      </w:r>
      <w:r>
        <w:t>2020</w:t>
      </w:r>
      <w:r>
        <w:rPr>
          <w:rFonts w:hint="eastAsia"/>
        </w:rPr>
        <w:t>年度问题件</w:t>
      </w:r>
      <w:r>
        <w:t>5</w:t>
      </w:r>
      <w:r>
        <w:rPr>
          <w:rFonts w:hint="eastAsia"/>
        </w:rPr>
        <w:t>件，</w:t>
      </w:r>
      <w:r>
        <w:t>2021</w:t>
      </w:r>
      <w:r>
        <w:rPr>
          <w:rFonts w:hint="eastAsia"/>
        </w:rPr>
        <w:t>年度向市委办公厅备案文件</w:t>
      </w:r>
      <w:r>
        <w:t>7</w:t>
      </w:r>
      <w:r>
        <w:rPr>
          <w:rFonts w:hint="eastAsia"/>
        </w:rPr>
        <w:t>件。四是认真贯彻落实上级会议和工作部署，不搞一味求快，不搞传达不过夜，要求各处室认真研究会议相关内容，充分解读涉及财政工作任务，形成任务分工，提出可行性落实措施，并定期督办工作落实进度，避免泛泛表态、以会议落实会议情况。</w:t>
      </w:r>
    </w:p>
    <w:p w:rsidR="00DB315D" w:rsidRDefault="00DB315D" w:rsidP="00DB315D">
      <w:pPr>
        <w:ind w:firstLineChars="200" w:firstLine="420"/>
        <w:jc w:val="left"/>
      </w:pPr>
      <w:r>
        <w:rPr>
          <w:rFonts w:hint="eastAsia"/>
        </w:rPr>
        <w:t>（七）做好保密工作和档案工作。在保密工作方面，一是坚持党管保密原则。深入学习贯彻习近平总书记关于做好新时代保密工作的重要指示批示精神，严格落实《中共中央关于加强和改进保密工作的意见》和市委保密办有关工作要求，认真落实鸿忠书记在《关于</w:t>
      </w:r>
      <w:r>
        <w:t>2020</w:t>
      </w:r>
      <w:r>
        <w:rPr>
          <w:rFonts w:hint="eastAsia"/>
        </w:rPr>
        <w:t>年全国窃密泄密案件情况的通报》上的批示精神，通过组织参观等形式强化教育效果。二是做好自查自评。召开党组会传达学习</w:t>
      </w:r>
      <w:r>
        <w:t>2021</w:t>
      </w:r>
      <w:r>
        <w:rPr>
          <w:rFonts w:hint="eastAsia"/>
        </w:rPr>
        <w:t>年天津市保密工作会议精神，研究部署我局</w:t>
      </w:r>
      <w:r>
        <w:t>2021</w:t>
      </w:r>
      <w:r>
        <w:rPr>
          <w:rFonts w:hint="eastAsia"/>
        </w:rPr>
        <w:t>年度保密自查自评工作及下一步工作计划，制发《关于开展</w:t>
      </w:r>
      <w:r>
        <w:t>2021</w:t>
      </w:r>
      <w:r>
        <w:rPr>
          <w:rFonts w:hint="eastAsia"/>
        </w:rPr>
        <w:t>年保密自查自评及涉密人员统计工作的通知》，对自查自评内容和工作方法进行说明，对各单位各处室开展保密随机检查。在档案工作方面，一是局党组两次组织学习习近平总书记关于档案工作的重要批示精神，对档案工作进行研究部署。完善档案管理制度，明确档案责任分工，形成上下联动、齐抓共管的工作机制。二是加强档案法治宣传教育。围绕新档案法、档案发展十四五规划，在财政系统开展多种形式的宣传教育活动，提升财政干部档案意识。三是持续推进档案信息化建设。完成</w:t>
      </w:r>
      <w:r>
        <w:t>2000</w:t>
      </w:r>
      <w:r>
        <w:rPr>
          <w:rFonts w:hint="eastAsia"/>
        </w:rPr>
        <w:t>年至</w:t>
      </w:r>
      <w:r>
        <w:t>2020</w:t>
      </w:r>
      <w:r>
        <w:rPr>
          <w:rFonts w:hint="eastAsia"/>
        </w:rPr>
        <w:t>年永久和</w:t>
      </w:r>
      <w:r>
        <w:t>30</w:t>
      </w:r>
      <w:r>
        <w:rPr>
          <w:rFonts w:hint="eastAsia"/>
        </w:rPr>
        <w:t>年保存的文书档案数字化扫描工作，顺利通过电子公文归档试点项目的验收工作。四是完成档案工作重点任务。移交脱贫攻坚和疫情防控专项工作档案；将库存</w:t>
      </w:r>
      <w:r>
        <w:t>2000</w:t>
      </w:r>
      <w:r>
        <w:rPr>
          <w:rFonts w:hint="eastAsia"/>
        </w:rPr>
        <w:t>年至</w:t>
      </w:r>
      <w:r>
        <w:t>2010</w:t>
      </w:r>
      <w:r>
        <w:rPr>
          <w:rFonts w:hint="eastAsia"/>
        </w:rPr>
        <w:t>年永久和</w:t>
      </w:r>
      <w:r>
        <w:t>30</w:t>
      </w:r>
      <w:r>
        <w:rPr>
          <w:rFonts w:hint="eastAsia"/>
        </w:rPr>
        <w:t>年档案移交市档案馆；完成</w:t>
      </w:r>
      <w:r>
        <w:t>2020</w:t>
      </w:r>
      <w:r>
        <w:rPr>
          <w:rFonts w:hint="eastAsia"/>
        </w:rPr>
        <w:t>年度文书档案入库工作等。</w:t>
      </w:r>
    </w:p>
    <w:p w:rsidR="00DB315D" w:rsidRDefault="00DB315D" w:rsidP="00DB315D">
      <w:pPr>
        <w:ind w:firstLineChars="200" w:firstLine="420"/>
        <w:jc w:val="left"/>
      </w:pPr>
      <w:r>
        <w:rPr>
          <w:rFonts w:hint="eastAsia"/>
        </w:rPr>
        <w:t>二、加强党对财政工作的领导，全力做好资金保障，不断推动财政事业向高质量发展迈进</w:t>
      </w:r>
    </w:p>
    <w:p w:rsidR="00DB315D" w:rsidRDefault="00DB315D" w:rsidP="00DB315D">
      <w:pPr>
        <w:ind w:firstLineChars="200" w:firstLine="420"/>
        <w:jc w:val="left"/>
      </w:pPr>
      <w:r>
        <w:rPr>
          <w:rFonts w:hint="eastAsia"/>
        </w:rPr>
        <w:t>市财政局党组始终站在全面从严治党的政治高度和推动财政事业改革发展的全局高度，增强政治觉悟，坚定政治方向，强化政治担当，坚决把党的路线方针政策、党中央和市委重大决策部署落到实处，切实为天津高质量发展提供坚强有力的财力支撑。</w:t>
      </w:r>
    </w:p>
    <w:p w:rsidR="00DB315D" w:rsidRDefault="00DB315D" w:rsidP="00DB315D">
      <w:pPr>
        <w:ind w:firstLineChars="200" w:firstLine="420"/>
        <w:jc w:val="left"/>
      </w:pPr>
      <w:r>
        <w:rPr>
          <w:rFonts w:hint="eastAsia"/>
        </w:rPr>
        <w:t>（一）强化科技创新引领。创新财政政策举措，保障关键核心技术攻关，全力支持国家重大科技创新平台建设。安排专项资金，高标准筹建海河实验室。深入落实科技创新三年行动计划，加快科技型企业梯度培育。完善企业研发投入后补助政策，提升企业创新能级，全社会研发投入强度达到</w:t>
      </w:r>
      <w:r>
        <w:t>3.44%</w:t>
      </w:r>
      <w:r>
        <w:rPr>
          <w:rFonts w:hint="eastAsia"/>
        </w:rPr>
        <w:t>，位居全国第三。</w:t>
      </w:r>
    </w:p>
    <w:p w:rsidR="00DB315D" w:rsidRDefault="00DB315D" w:rsidP="00DB315D">
      <w:pPr>
        <w:ind w:firstLineChars="200" w:firstLine="420"/>
        <w:jc w:val="left"/>
      </w:pPr>
      <w:r>
        <w:rPr>
          <w:rFonts w:hint="eastAsia"/>
        </w:rPr>
        <w:t>（二）深入推进京津冀协同发展。积极承接北京非首都功能疏解，强化政策资金支持。安排专项债券</w:t>
      </w:r>
      <w:r>
        <w:t>15</w:t>
      </w:r>
      <w:r>
        <w:rPr>
          <w:rFonts w:hint="eastAsia"/>
        </w:rPr>
        <w:t>亿元，推进世界一流智慧绿色港口建；安排专项债券</w:t>
      </w:r>
      <w:r>
        <w:t>33</w:t>
      </w:r>
      <w:r>
        <w:rPr>
          <w:rFonts w:hint="eastAsia"/>
        </w:rPr>
        <w:t>亿元，打造“轨道上的京津冀”；拨付民航基础设施建设和机场航线补贴</w:t>
      </w:r>
      <w:r>
        <w:t>1.2</w:t>
      </w:r>
      <w:r>
        <w:rPr>
          <w:rFonts w:hint="eastAsia"/>
        </w:rPr>
        <w:t>亿元，完善天津交通网络布局。</w:t>
      </w:r>
    </w:p>
    <w:p w:rsidR="00DB315D" w:rsidRDefault="00DB315D" w:rsidP="00DB315D">
      <w:pPr>
        <w:ind w:firstLineChars="200" w:firstLine="420"/>
        <w:jc w:val="left"/>
      </w:pPr>
      <w:r>
        <w:rPr>
          <w:rFonts w:hint="eastAsia"/>
        </w:rPr>
        <w:t>（三）加快实施乡村振兴战略。综合实施耕地地力保护、农机购置、农业保险保费补贴等强农惠农政策，。实施乡村建设行动，启动</w:t>
      </w:r>
      <w:r>
        <w:t>150</w:t>
      </w:r>
      <w:r>
        <w:rPr>
          <w:rFonts w:hint="eastAsia"/>
        </w:rPr>
        <w:t>个农村人居环境整治示范村建设，巩固提升农村“厕所革命”成效，全面实施农村污水处理设施依效付费，助力乡村宜居宜业。启动惠民惠农补贴“一卡通”改革试点，推动一卡统发、一网统管。</w:t>
      </w:r>
    </w:p>
    <w:p w:rsidR="00DB315D" w:rsidRDefault="00DB315D" w:rsidP="00DB315D">
      <w:pPr>
        <w:ind w:firstLineChars="200" w:firstLine="420"/>
        <w:jc w:val="left"/>
      </w:pPr>
      <w:r>
        <w:rPr>
          <w:rFonts w:hint="eastAsia"/>
        </w:rPr>
        <w:t>（四）民生保障水平稳步提高。做好疫情常态化防控保障，统筹资金</w:t>
      </w:r>
      <w:r>
        <w:t>21.7</w:t>
      </w:r>
      <w:r>
        <w:rPr>
          <w:rFonts w:hint="eastAsia"/>
        </w:rPr>
        <w:t>亿元支持疫苗采购、冷链运输和居民疫苗免费接种。优化“一老一小”政策，实施特殊困难老年人居家适老化改造，为重度失能人员提供护理服务。稳步调整社保待遇标准，提高退休人员基本养老金、失业保险金。</w:t>
      </w:r>
    </w:p>
    <w:p w:rsidR="00DB315D" w:rsidRDefault="00DB315D" w:rsidP="00DB315D">
      <w:pPr>
        <w:ind w:firstLineChars="200" w:firstLine="420"/>
        <w:jc w:val="left"/>
      </w:pPr>
      <w:r>
        <w:rPr>
          <w:rFonts w:hint="eastAsia"/>
        </w:rPr>
        <w:t>（五）深化财税体制改革。进一步深化预算管理制度改革，提出</w:t>
      </w:r>
      <w:r>
        <w:t>5</w:t>
      </w:r>
      <w:r>
        <w:rPr>
          <w:rFonts w:hint="eastAsia"/>
        </w:rPr>
        <w:t>方面</w:t>
      </w:r>
      <w:r>
        <w:t>24</w:t>
      </w:r>
      <w:r>
        <w:rPr>
          <w:rFonts w:hint="eastAsia"/>
        </w:rPr>
        <w:t>项改革措施。推进预算管理一体化改革，市区两级预算管理一体化平台成功上线，并与中央财政实现对接。预算绩效管理持续深化，出台市级部门预算绩效管理考评细则，绩效目标编制实现“项目全覆盖”。</w:t>
      </w:r>
    </w:p>
    <w:p w:rsidR="00DB315D" w:rsidRDefault="00DB315D" w:rsidP="00DB315D">
      <w:pPr>
        <w:ind w:firstLineChars="200" w:firstLine="420"/>
        <w:jc w:val="left"/>
      </w:pPr>
      <w:r>
        <w:rPr>
          <w:rFonts w:hint="eastAsia"/>
        </w:rPr>
        <w:t>（六）防范化解政府债务风险。强化债务限额管理和预算约束，根据债务风险水平、财力状况合理设定各区举债融资上限，从严审慎分配新增债券。积极稳妥化解存量债务，把偿还债务本金作为硬任务，建立年初定任务、年中严督导、年底出评价的闭环机制，加大资源资产盘活变现力度，强力推进融资平台转型升级。</w:t>
      </w:r>
    </w:p>
    <w:p w:rsidR="00DB315D" w:rsidRDefault="00DB315D" w:rsidP="00DB315D">
      <w:pPr>
        <w:ind w:firstLineChars="200" w:firstLine="420"/>
        <w:jc w:val="left"/>
      </w:pPr>
      <w:r>
        <w:rPr>
          <w:rFonts w:hint="eastAsia"/>
        </w:rPr>
        <w:t>三、加强党的思想建设，把学习贯彻习近平新时代中国特色社会主义思想推向深入</w:t>
      </w:r>
    </w:p>
    <w:p w:rsidR="00DB315D" w:rsidRDefault="00DB315D" w:rsidP="00DB315D">
      <w:pPr>
        <w:ind w:firstLineChars="200" w:firstLine="420"/>
        <w:jc w:val="left"/>
      </w:pPr>
      <w:r>
        <w:rPr>
          <w:rFonts w:hint="eastAsia"/>
        </w:rPr>
        <w:t>（一）强化思想引领。一是局党组带头强化思想引领，今年以来先后召开</w:t>
      </w:r>
      <w:r>
        <w:t>55</w:t>
      </w:r>
      <w:r>
        <w:rPr>
          <w:rFonts w:hint="eastAsia"/>
        </w:rPr>
        <w:t>次局党组会议，列入专题深入学习习近平总书记重要讲话精神，为财政部门各级党组织树立导向，引导广大财政干部用党的创新理论指导财政中心工作。二是局党组理论学习中心组采取多种形式安排各类学习</w:t>
      </w:r>
      <w:r>
        <w:t>22</w:t>
      </w:r>
      <w:r>
        <w:rPr>
          <w:rFonts w:hint="eastAsia"/>
        </w:rPr>
        <w:t>次，坚持把深入学习党史作为主线，学好用好习近平总书记重要著作。创新学习方式，把学习搬入实践课堂，深入现代农业科技创新基地，围绕“种业发展”开展现场学习调研。三是加强“学习强国”学习平台推广应用，截至目前，注册</w:t>
      </w:r>
      <w:r>
        <w:t>492</w:t>
      </w:r>
      <w:r>
        <w:rPr>
          <w:rFonts w:hint="eastAsia"/>
        </w:rPr>
        <w:t>人，活跃</w:t>
      </w:r>
      <w:r>
        <w:t>442</w:t>
      </w:r>
      <w:r>
        <w:rPr>
          <w:rFonts w:hint="eastAsia"/>
        </w:rPr>
        <w:t>人，活跃度达</w:t>
      </w:r>
      <w:r>
        <w:t>90%</w:t>
      </w:r>
      <w:r>
        <w:rPr>
          <w:rFonts w:hint="eastAsia"/>
        </w:rPr>
        <w:t>以上，在同级组织中排名第五。四是积极开展全民阅读活动，全年为党员干部购买发放《习近平论坚持全面从严治党》《中国共产党简史》《习近平关于网络强国论述摘编》等</w:t>
      </w:r>
      <w:r>
        <w:t>19</w:t>
      </w:r>
      <w:r>
        <w:rPr>
          <w:rFonts w:hint="eastAsia"/>
        </w:rPr>
        <w:t>种学习辅导材料。五是采取多项举措抓实机关党员干部政治理论学习。通过每月制定党员理论学习计划、每周印发《党建工作提示》指导党员干部开展日常理论学习；通过定期编印党员干部应知应会手册、适时组织机关党员干部开展政治理论知识测试，督促检验党员干部学习成效。六是印发学习宣传贯彻党的十九届六中全会精神的通知，利用展板、电子屏、内网专栏、微信公众号等媒介，及时宣传报道全会精神，在财政部门内迅速掀起学习热潮。七是夯实意识形态工作责任。今年以来，局党组先后召开</w:t>
      </w:r>
      <w:r>
        <w:t>5</w:t>
      </w:r>
      <w:r>
        <w:rPr>
          <w:rFonts w:hint="eastAsia"/>
        </w:rPr>
        <w:t>次局意识形态和思想政治工作领导小组会议，学习重温习近平总书记在全国宣传思想工作会议上的重要讲话精神，贯彻落实中央部署要求，接受市委常规巡视意识形态专项检查，定期分析意识形态工作，印发《中共天津市财政局党组</w:t>
      </w:r>
      <w:r>
        <w:t>2021</w:t>
      </w:r>
      <w:r>
        <w:rPr>
          <w:rFonts w:hint="eastAsia"/>
        </w:rPr>
        <w:t>年落实意识形态工作责任制的报告》。八是全力抓好网络意识形态工作。制定完善落实网络意识形态工作的举措和机制，明确各单位各部门工作职责，开展专题学习培训和辅导讲座，将网络意识形态安全纳入绩效考评指标体系。</w:t>
      </w:r>
    </w:p>
    <w:p w:rsidR="00DB315D" w:rsidRDefault="00DB315D" w:rsidP="00DB315D">
      <w:pPr>
        <w:ind w:firstLineChars="200" w:firstLine="420"/>
        <w:jc w:val="left"/>
      </w:pPr>
      <w:r>
        <w:rPr>
          <w:rFonts w:hint="eastAsia"/>
        </w:rPr>
        <w:t>（二）做好正面宣传。一是全力抓好宣传思想工作。局党组深入学习领会习近平《论党的宣传思想工作》精神内涵，认真贯彻落实《中国共产党宣传工作条例》，将其作为指导财政部门做好新闻宣传和意识形态工作的重要遵循，全年召开宣传思想工作领导小组会议</w:t>
      </w:r>
      <w:r>
        <w:t>6</w:t>
      </w:r>
      <w:r>
        <w:rPr>
          <w:rFonts w:hint="eastAsia"/>
        </w:rPr>
        <w:t>次，并将全年宣传工作情况专题向市委报告，将宣传工作专题列入局党组落实主体责任工作要点。二是严格落实新闻宣传工作要求。进一步提高政务公开新闻发布水平，严格实行统一归口管理，认真落实新闻发布审核机制，健全完善新闻发言人制度，确定一位副局级领导担任新闻发言人。加强与市委宣传部、中央媒体和本市媒体沟通交流，积极配合媒体做好新闻采访工作。三是创新宣传方式，在内网开辟“党史学习教育”和“我为群众办实事”</w:t>
      </w:r>
      <w:r>
        <w:t>2</w:t>
      </w:r>
      <w:r>
        <w:rPr>
          <w:rFonts w:hint="eastAsia"/>
        </w:rPr>
        <w:t>个专栏，更新学习资料，展示特色活动。每月精心挑选特色活动，整理编印《党史学习教育月刊》。定期制作宣传展板、更新电子屏内容、充实“天津财政”微信公众号等宣传载体。编发党史学习教育简报</w:t>
      </w:r>
      <w:r>
        <w:t>36</w:t>
      </w:r>
      <w:r>
        <w:rPr>
          <w:rFonts w:hint="eastAsia"/>
        </w:rPr>
        <w:t>期，报道信息动态</w:t>
      </w:r>
      <w:r>
        <w:t>300</w:t>
      </w:r>
      <w:r>
        <w:rPr>
          <w:rFonts w:hint="eastAsia"/>
        </w:rPr>
        <w:t>余篇。积极向市委党史教育办、中国财经报、学习强国等投稿。截止目前，已有</w:t>
      </w:r>
      <w:r>
        <w:t>105</w:t>
      </w:r>
      <w:r>
        <w:rPr>
          <w:rFonts w:hint="eastAsia"/>
        </w:rPr>
        <w:t>篇被上级部门及媒体采用。四是积极主动讲好财政故事。聚焦助推高质量发展、民生保障、“六稳”“六保”、乡村振兴等重点工作，坚持重点工作推进到哪里，宣传报导就跟进到哪里，广泛宣传财政工作典型经验做法、财政政策和创新举措，创新宣传方式，多渠道、全方位展示财政工作成效和工作动态。截至</w:t>
      </w:r>
      <w:r>
        <w:t>11</w:t>
      </w:r>
      <w:r>
        <w:rPr>
          <w:rFonts w:hint="eastAsia"/>
        </w:rPr>
        <w:t>月底，我局在中国财经报、天津日报、天津广播电视台等媒体刊（播）发新闻稿件</w:t>
      </w:r>
      <w:r>
        <w:t>79</w:t>
      </w:r>
      <w:r>
        <w:rPr>
          <w:rFonts w:hint="eastAsia"/>
        </w:rPr>
        <w:t>篇（条），社会各方面反响良好。五是做好党报党刊订阅工作，</w:t>
      </w:r>
      <w:r>
        <w:t>2021</w:t>
      </w:r>
      <w:r>
        <w:rPr>
          <w:rFonts w:hint="eastAsia"/>
        </w:rPr>
        <w:t>年度订阅了包含《人民日报》、《天津日报》、《求是》等重点党报党刊在内的共计</w:t>
      </w:r>
      <w:r>
        <w:t>21</w:t>
      </w:r>
      <w:r>
        <w:rPr>
          <w:rFonts w:hint="eastAsia"/>
        </w:rPr>
        <w:t>种党报党刊，</w:t>
      </w:r>
      <w:r>
        <w:t>2022</w:t>
      </w:r>
      <w:r>
        <w:rPr>
          <w:rFonts w:hint="eastAsia"/>
        </w:rPr>
        <w:t>年度订阅工作已经完成，共订阅</w:t>
      </w:r>
      <w:r>
        <w:t>22</w:t>
      </w:r>
      <w:r>
        <w:rPr>
          <w:rFonts w:hint="eastAsia"/>
        </w:rPr>
        <w:t>种。六是加强财政部门阵地建设。做优做强“财政大讲堂”，全年共开展</w:t>
      </w:r>
      <w:r>
        <w:t>8</w:t>
      </w:r>
      <w:r>
        <w:rPr>
          <w:rFonts w:hint="eastAsia"/>
        </w:rPr>
        <w:t>期。加强对网站、微信、微博公众号的管理和建设，及时推送工作动态。积极回复网民关切，截至目前，政民零距离网民留言答复率和满意率持续保持两个</w:t>
      </w:r>
      <w:r>
        <w:t>100%</w:t>
      </w:r>
      <w:r>
        <w:rPr>
          <w:rFonts w:hint="eastAsia"/>
        </w:rPr>
        <w:t>。七是强化财政部门舆情管理。进一步完善我局舆情研判处置工作机制，做好日常巡查监看，健全网络舆情处置流程。制定应急预案，安排专人值守，明确处置流程，确保重要时间节点网络舆情安全。八是持续开展网络空间清朗专项行动。及时报送舆情线索，得到市委网信办肯定和表扬。加强网络舆情处置工作统计分析，撰写《舆情月报》</w:t>
      </w:r>
      <w:r>
        <w:t>7</w:t>
      </w:r>
      <w:r>
        <w:rPr>
          <w:rFonts w:hint="eastAsia"/>
        </w:rPr>
        <w:t>期，《舆情专报》</w:t>
      </w:r>
      <w:r>
        <w:t>1</w:t>
      </w:r>
      <w:r>
        <w:rPr>
          <w:rFonts w:hint="eastAsia"/>
        </w:rPr>
        <w:t>期。</w:t>
      </w:r>
    </w:p>
    <w:p w:rsidR="00DB315D" w:rsidRDefault="00DB315D" w:rsidP="00DB315D">
      <w:pPr>
        <w:ind w:firstLineChars="200" w:firstLine="420"/>
        <w:jc w:val="left"/>
      </w:pPr>
      <w:r>
        <w:rPr>
          <w:rFonts w:hint="eastAsia"/>
        </w:rPr>
        <w:t>（三）开展丰富多彩庆祝建党百年系列活动。一是组织全体干部收听收看中央庆祝中国共产党成立</w:t>
      </w:r>
      <w:r>
        <w:t>100</w:t>
      </w:r>
      <w:r>
        <w:rPr>
          <w:rFonts w:hint="eastAsia"/>
        </w:rPr>
        <w:t>周年大会，督促各级党组织进行专题学习研讨，党员干部讲体会，谈感想，明确下一步工作思路。二是举行财政系统庆祝中国共产党成立</w:t>
      </w:r>
      <w:r>
        <w:t>100</w:t>
      </w:r>
      <w:r>
        <w:rPr>
          <w:rFonts w:hint="eastAsia"/>
        </w:rPr>
        <w:t>周年表彰大会暨“红心齐向党</w:t>
      </w:r>
      <w:r>
        <w:t xml:space="preserve"> </w:t>
      </w:r>
      <w:r>
        <w:rPr>
          <w:rFonts w:hint="eastAsia"/>
        </w:rPr>
        <w:t>奋进新时代”歌咏展演。财政系统</w:t>
      </w:r>
      <w:r>
        <w:t>40</w:t>
      </w:r>
      <w:r>
        <w:rPr>
          <w:rFonts w:hint="eastAsia"/>
        </w:rPr>
        <w:t>余个单位和部门的党员干部以歌唱、舞蹈、朗诵等形式为党的百年华诞送上祝福。三是颁发“光荣在党五十年”纪念章。明确专人负责，建立分发纪念章工作台账，妥善做好领取、保管、分发工作。四是举办“讲述党史故事、传承红色基因”财政青年党史故事讲诵会。以讲述党史故事、分享学习感悟等方式，从党的历史中选取富有感染力的党史故事进行讲述。五是举办“初心、使命、奋进”暨“红色印记”党史主题征文活动和“颂党恩</w:t>
      </w:r>
      <w:r>
        <w:t xml:space="preserve"> </w:t>
      </w:r>
      <w:r>
        <w:rPr>
          <w:rFonts w:hint="eastAsia"/>
        </w:rPr>
        <w:t>绘津城</w:t>
      </w:r>
      <w:r>
        <w:t xml:space="preserve"> </w:t>
      </w:r>
      <w:r>
        <w:rPr>
          <w:rFonts w:hint="eastAsia"/>
        </w:rPr>
        <w:t>展风采”干部职工庆祝中国共产党成立</w:t>
      </w:r>
      <w:r>
        <w:t>100</w:t>
      </w:r>
      <w:r>
        <w:rPr>
          <w:rFonts w:hint="eastAsia"/>
        </w:rPr>
        <w:t>周年书画摄影作品征集活动。有三幅作品分获市总工会比赛二、三等奖。</w:t>
      </w:r>
    </w:p>
    <w:p w:rsidR="00DB315D" w:rsidRDefault="00DB315D" w:rsidP="00DB315D">
      <w:pPr>
        <w:ind w:firstLineChars="200" w:firstLine="420"/>
        <w:jc w:val="left"/>
      </w:pPr>
      <w:r>
        <w:rPr>
          <w:rFonts w:hint="eastAsia"/>
        </w:rPr>
        <w:t>（四）深化党史学习教育。按照中央和市委关于开展党史学习教育的要求，市财政局党组及时制定《关于在财政部门开展党史学习教育的实施方案》以及《关于在财政部门开展党史学习教育的工作安排》，教育引导财政部门广大党员干部知史爱党、知史爱国。一是精编辅导资料。整理编印《讲述天津财政故事》辅导资料，组织开展“品读党史中的天津财政故事”特色活动，教育引导广大财政干部在为党工作中继承优良传统。二是突出鲜明主题。围绕习近平总书记“七一”重要讲话精神，开展“品读百年党史”主题研讨活动，组织财政干部结合岗位职责谈启示、谈感悟。召开纪念建军</w:t>
      </w:r>
      <w:r>
        <w:t>94</w:t>
      </w:r>
      <w:r>
        <w:rPr>
          <w:rFonts w:hint="eastAsia"/>
        </w:rPr>
        <w:t>周年暨退役军人座谈会，开展重温入党誓词、分享心得感悟、队列风采展示等活动。三是抓实“一老一小”。组织离退休党员干部开展书画创作、红歌传唱、“重走长征路”等红色底蕴浓厚的文化活动。成立青年党史宣讲小分队，开展讲述党史故事活动。选派干部参加全市“时代新人说”主题演讲比赛，</w:t>
      </w:r>
      <w:r>
        <w:t>1</w:t>
      </w:r>
      <w:r>
        <w:rPr>
          <w:rFonts w:hint="eastAsia"/>
        </w:rPr>
        <w:t>名选手荣获全市二等奖，并参加全市展演。积极参加党史知识竞赛，</w:t>
      </w:r>
      <w:r>
        <w:t>1</w:t>
      </w:r>
      <w:r>
        <w:rPr>
          <w:rFonts w:hint="eastAsia"/>
        </w:rPr>
        <w:t>名选手荣获全市一等奖，</w:t>
      </w:r>
      <w:r>
        <w:t>3</w:t>
      </w:r>
      <w:r>
        <w:rPr>
          <w:rFonts w:hint="eastAsia"/>
        </w:rPr>
        <w:t>名选手荣获市级机关团体赛三等奖，市财政局荣获“优秀组织奖”。四是紧盯办事成效。印发《天津市财政局“我为群众办实事”实践活动工作方案》，制定办实事清单和群众诉求清单，形成</w:t>
      </w:r>
      <w:r>
        <w:t>63</w:t>
      </w:r>
      <w:r>
        <w:rPr>
          <w:rFonts w:hint="eastAsia"/>
        </w:rPr>
        <w:t>项重点实践任务，收集</w:t>
      </w:r>
      <w:r>
        <w:t>190</w:t>
      </w:r>
      <w:r>
        <w:rPr>
          <w:rFonts w:hint="eastAsia"/>
        </w:rPr>
        <w:t>项群众诉求，明确责任部门、具体举措、进度安排、成果目标，并动态更新进展情况。截至目前，已完成重点实践任务</w:t>
      </w:r>
      <w:r>
        <w:t>47</w:t>
      </w:r>
      <w:r>
        <w:rPr>
          <w:rFonts w:hint="eastAsia"/>
        </w:rPr>
        <w:t>项，已解决群众诉求</w:t>
      </w:r>
      <w:r>
        <w:t>177</w:t>
      </w:r>
      <w:r>
        <w:rPr>
          <w:rFonts w:hint="eastAsia"/>
        </w:rPr>
        <w:t>项。</w:t>
      </w:r>
    </w:p>
    <w:p w:rsidR="00DB315D" w:rsidRDefault="00DB315D" w:rsidP="00DB315D">
      <w:pPr>
        <w:ind w:firstLineChars="200" w:firstLine="420"/>
        <w:jc w:val="left"/>
      </w:pPr>
      <w:r>
        <w:rPr>
          <w:rFonts w:hint="eastAsia"/>
        </w:rPr>
        <w:t>（五）扎实推动精神文明创建。一是积极统筹谋划。完善“党建</w:t>
      </w:r>
      <w:r>
        <w:t>+</w:t>
      </w:r>
      <w:r>
        <w:rPr>
          <w:rFonts w:hint="eastAsia"/>
        </w:rPr>
        <w:t>文明创建”机制，调整充实市局精神文明创建工作领导小组，制定年度创建工作要点，统筹谋划，丰富手段，深入开展政务诚信宣传、法治宣传和普法教育，积极推动创建工作。二是深化社会主义核心价值观培育。认真开展理想信念教育和革命传统教育，弘扬和践行以伟大建党精神为源头的精神谱系。充分运用局内网、“两微一端”、电子显示屏进行集中宣传，营造良好的宣传氛围。三是积极倡导文明风尚。持续开展坚决制止餐饮浪费问题杜绝“舌尖上的浪费”专项整治工作，成立督查小分队，开展日常检查。在清明节期间，发出文明祭扫倡议书，倡导网上祭扫等文明方式。加强单位内部管理，提高能源、水、粮食、办公设备和用品等的利用效益。四是积极开展学雷锋志愿服务活动。组建天津市财政局政策宣讲咨询志愿服务队，积极引导团员青年开展形式丰富的学雷锋志愿活动，协助驻在社区开展疫苗接种工作。五是深入开展结对帮扶工作。按照组织安排，赴青海、西藏开展结对认亲工作，签订支部共建协议，开展“三个一”活动，给结对认亲户送去帮助、送去温暖、送去力量。各有关支部采取多种方式适时与结亲对象沟通交流，持续巩固结对认亲成果。六是充分发挥先进典型引领作用。开展市级机关党员服务示范窗口和党员服务示范岗创建活动。严格按照评选程序完成</w:t>
      </w:r>
      <w:r>
        <w:t>2021</w:t>
      </w:r>
      <w:r>
        <w:rPr>
          <w:rFonts w:hint="eastAsia"/>
        </w:rPr>
        <w:t>年“天津市五一劳动奖”和“天津市工人先锋号”等各项推荐评选工作，积极培育和选树一批先进集体和模范人物。</w:t>
      </w:r>
    </w:p>
    <w:p w:rsidR="00DB315D" w:rsidRDefault="00DB315D" w:rsidP="00DB315D">
      <w:pPr>
        <w:ind w:firstLineChars="200" w:firstLine="420"/>
        <w:jc w:val="left"/>
      </w:pPr>
      <w:r>
        <w:rPr>
          <w:rFonts w:hint="eastAsia"/>
        </w:rPr>
        <w:t>四、加强党的组织建设，夯实管党治党责任，着力提高财政部门党的建设工作质量</w:t>
      </w:r>
    </w:p>
    <w:p w:rsidR="00DB315D" w:rsidRDefault="00DB315D" w:rsidP="00DB315D">
      <w:pPr>
        <w:ind w:firstLineChars="200" w:firstLine="420"/>
        <w:jc w:val="left"/>
      </w:pPr>
      <w:r>
        <w:rPr>
          <w:rFonts w:hint="eastAsia"/>
        </w:rPr>
        <w:t>（一）筑牢党建工作基础。一是开展“挂牌党建”、“豪华党建”问题专项整治工作，严格对照专项整治的范围和重点内容，对局机关党支部、基层单位党组织进行全面排查，未发现“挂牌党建”“豪华党建”等问题。二是印发《天津市财政局</w:t>
      </w:r>
      <w:r>
        <w:t>2021</w:t>
      </w:r>
      <w:r>
        <w:rPr>
          <w:rFonts w:hint="eastAsia"/>
        </w:rPr>
        <w:t>年度巩固深化“不忘初心、牢记使命”主题教育成果清单》，各基层党组织细化工作安排，计划完成率达到</w:t>
      </w:r>
      <w:r>
        <w:t>100%</w:t>
      </w:r>
      <w:r>
        <w:rPr>
          <w:rFonts w:hint="eastAsia"/>
        </w:rPr>
        <w:t>，巩固深化“不忘初心、牢记使命”主题教育成果。三是严格抓好《党支部工作条例》《党组工作条例》《基层组织选举工作条例》等各项法规贯彻执行，将贯彻落实党内法规、抓基层党建工作、修订党组工作规则纳入全面从严治党主体责任工作要点，实现清单管理</w:t>
      </w:r>
      <w:r>
        <w:t>100%</w:t>
      </w:r>
      <w:r>
        <w:rPr>
          <w:rFonts w:hint="eastAsia"/>
        </w:rPr>
        <w:t>。四是</w:t>
      </w:r>
      <w:r>
        <w:t>6</w:t>
      </w:r>
      <w:r>
        <w:rPr>
          <w:rFonts w:hint="eastAsia"/>
        </w:rPr>
        <w:t>名局领导班子成员全部建立基层联系点和党支部联系点，深入基层，了解调研情况，协调解决问题。五是严格按照《党章》规定和换届选举工作要求，先后完成</w:t>
      </w:r>
      <w:r>
        <w:t>5</w:t>
      </w:r>
      <w:r>
        <w:rPr>
          <w:rFonts w:hint="eastAsia"/>
        </w:rPr>
        <w:t>个基层党支部换届选举工作，实现任期换届</w:t>
      </w:r>
      <w:r>
        <w:t>100%</w:t>
      </w:r>
      <w:r>
        <w:rPr>
          <w:rFonts w:hint="eastAsia"/>
        </w:rPr>
        <w:t>。六是认真落实中央和市委的工作要求，指导局所属</w:t>
      </w:r>
      <w:r>
        <w:t>34</w:t>
      </w:r>
      <w:r>
        <w:rPr>
          <w:rFonts w:hint="eastAsia"/>
        </w:rPr>
        <w:t>个党组织全部开展述职评议考核工作。七是强化党员教育阵地建设。机关、基层党组织普遍建立党员活动室，机关每个党支部都建立了党建园地。坚持党校姓党，营造市局党组党校红色氛围，充分发挥阵地作用，打造财政系统党员干部接受党性教育、增强党性修养、提高业务水平的主阵地。八是开展党内评先评优，评选出</w:t>
      </w:r>
      <w:r>
        <w:t>8</w:t>
      </w:r>
      <w:r>
        <w:rPr>
          <w:rFonts w:hint="eastAsia"/>
        </w:rPr>
        <w:t>个先进党组织、</w:t>
      </w:r>
      <w:r>
        <w:t>39</w:t>
      </w:r>
      <w:r>
        <w:rPr>
          <w:rFonts w:hint="eastAsia"/>
        </w:rPr>
        <w:t>名优秀共产党员和</w:t>
      </w:r>
      <w:r>
        <w:t>16</w:t>
      </w:r>
      <w:r>
        <w:rPr>
          <w:rFonts w:hint="eastAsia"/>
        </w:rPr>
        <w:t>名优秀党务工作者。其中，</w:t>
      </w:r>
      <w:r>
        <w:t>1</w:t>
      </w:r>
      <w:r>
        <w:rPr>
          <w:rFonts w:hint="eastAsia"/>
        </w:rPr>
        <w:t>名同志获得天津市优秀共产党员，</w:t>
      </w:r>
      <w:r>
        <w:t>1</w:t>
      </w:r>
      <w:r>
        <w:rPr>
          <w:rFonts w:hint="eastAsia"/>
        </w:rPr>
        <w:t>名同志获得市级机关工委优秀共产党员、</w:t>
      </w:r>
      <w:r>
        <w:t>1</w:t>
      </w:r>
      <w:r>
        <w:rPr>
          <w:rFonts w:hint="eastAsia"/>
        </w:rPr>
        <w:t>名同志获得市级机关工委优秀党务工作者。</w:t>
      </w:r>
    </w:p>
    <w:p w:rsidR="00DB315D" w:rsidRDefault="00DB315D" w:rsidP="00DB315D">
      <w:pPr>
        <w:ind w:firstLineChars="200" w:firstLine="420"/>
        <w:jc w:val="left"/>
      </w:pPr>
      <w:r>
        <w:rPr>
          <w:rFonts w:hint="eastAsia"/>
        </w:rPr>
        <w:t>（二）严肃党内政治生活。一是组织召开</w:t>
      </w:r>
      <w:r>
        <w:t>2020</w:t>
      </w:r>
      <w:r>
        <w:rPr>
          <w:rFonts w:hint="eastAsia"/>
        </w:rPr>
        <w:t>年度民主生活会和组织生活会，局党组书记、班子成员和驻局纪检监察组分别深入直属单位参加基层班子民主生活会，“两个责任”联合派出督导组进行全程督导，并根据驻局纪检监察组关于民主生活会开展情况的通报，组织开展自查、抓好整改。二是印发《关于贯彻落实市纪委机关市委组织部的工作措施》，围绕会前准备、开会标准、现场督导等方面，提出具体要求。三是提升基层党组织的组织生活会质量，年内对局直属单位党支部和局机关党支部的“三会一课”等组织生活开展情况进行检查，对发现问题的党组织予以批评，督促整改。四是把《中国共产党支部工作条例》纳入党务干部培训内容，采取情景模拟、互动教学等形式，提升培训效果。</w:t>
      </w:r>
    </w:p>
    <w:p w:rsidR="00DB315D" w:rsidRDefault="00DB315D" w:rsidP="00DB315D">
      <w:pPr>
        <w:ind w:firstLineChars="200" w:firstLine="420"/>
        <w:jc w:val="left"/>
      </w:pPr>
      <w:r>
        <w:rPr>
          <w:rFonts w:hint="eastAsia"/>
        </w:rPr>
        <w:t>（三）提升基层党建工作水平。一是深入贯彻《机关基层组织工作条例》，将提升基层党建工作水平纳入年初局党建工作要点。二是印发《关于规范机关党员干部下沉社区入列轮值工作的通知》，制定入列轮值计划。截至目前，已经完成入列轮值</w:t>
      </w:r>
      <w:r>
        <w:t>407</w:t>
      </w:r>
      <w:r>
        <w:rPr>
          <w:rFonts w:hint="eastAsia"/>
        </w:rPr>
        <w:t>人，完成率达到</w:t>
      </w:r>
      <w:r>
        <w:t>99.27%</w:t>
      </w:r>
      <w:r>
        <w:rPr>
          <w:rFonts w:hint="eastAsia"/>
        </w:rPr>
        <w:t>，年底前可达到</w:t>
      </w:r>
      <w:r>
        <w:t>100%</w:t>
      </w:r>
      <w:r>
        <w:rPr>
          <w:rFonts w:hint="eastAsia"/>
        </w:rPr>
        <w:t>，评价鉴定好评率达到</w:t>
      </w:r>
      <w:r>
        <w:t>99.26%</w:t>
      </w:r>
      <w:r>
        <w:rPr>
          <w:rFonts w:hint="eastAsia"/>
        </w:rPr>
        <w:t>，部分干部事迹被《天津日报》宣传报道。三是加强机关党员活动室管理，将集中学习、“三会一课”、主题党日等党内组织生活及财政业务工作会议统筹使用，实现“一室多用”。四是在职党员到社区“双报到”实现</w:t>
      </w:r>
      <w:r>
        <w:t>100%</w:t>
      </w:r>
      <w:r>
        <w:rPr>
          <w:rFonts w:hint="eastAsia"/>
        </w:rPr>
        <w:t>。</w:t>
      </w:r>
    </w:p>
    <w:p w:rsidR="00DB315D" w:rsidRDefault="00DB315D" w:rsidP="00DB315D">
      <w:pPr>
        <w:ind w:firstLineChars="200" w:firstLine="420"/>
        <w:jc w:val="left"/>
      </w:pPr>
      <w:r>
        <w:rPr>
          <w:rFonts w:hint="eastAsia"/>
        </w:rPr>
        <w:t>（四）加强党员队伍建设。一是进一步巩固深化“不忘初心、牢记使命”主题教育成果。各级党组织都把每年第一个党员学习日作为党章学习日，在“七一”党的纪念日和民主生活会、组织生活会前重温入党誓词，为每名党员过“政治生日”。二是规范重点工作流程。严格发展党员程序，组织预备党员集中培训，按计划接收预备党员</w:t>
      </w:r>
      <w:r>
        <w:t>13</w:t>
      </w:r>
      <w:r>
        <w:rPr>
          <w:rFonts w:hint="eastAsia"/>
        </w:rPr>
        <w:t>名，审批预备党员转正</w:t>
      </w:r>
      <w:r>
        <w:t>10</w:t>
      </w:r>
      <w:r>
        <w:rPr>
          <w:rFonts w:hint="eastAsia"/>
        </w:rPr>
        <w:t>名，上半年完成率</w:t>
      </w:r>
      <w:r>
        <w:t>69%</w:t>
      </w:r>
      <w:r>
        <w:rPr>
          <w:rFonts w:hint="eastAsia"/>
        </w:rPr>
        <w:t>，全年完成率</w:t>
      </w:r>
      <w:r>
        <w:t>100%</w:t>
      </w:r>
      <w:r>
        <w:rPr>
          <w:rFonts w:hint="eastAsia"/>
        </w:rPr>
        <w:t>。三是及时填报全国党员管理信息系统，数据完整率和准确率均达到</w:t>
      </w:r>
      <w:r>
        <w:t>100%</w:t>
      </w:r>
      <w:r>
        <w:rPr>
          <w:rFonts w:hint="eastAsia"/>
        </w:rPr>
        <w:t>。四是落实党费收缴、使用和管理各项规定，将党费工作的业务工作和财务工作分开，把支票管理和印鉴管理交由不同部门负责，公开收支结存情况，组织党费使用情况检查，使党费管理更加规范安全。五是加强党建工作规范化标准化建设。各级党组织均能严格落实“三会一课”、主题党日、组织生活会、民主评议党员等党的组织生活制度。加强日常督促指导，全年发布每周《工作提示》</w:t>
      </w:r>
      <w:r>
        <w:t>40</w:t>
      </w:r>
      <w:r>
        <w:rPr>
          <w:rFonts w:hint="eastAsia"/>
        </w:rPr>
        <w:t>期，派人参加基层党组织组织生活会、党课宣讲等活动，并通过定期通报及时提示提醒督促各级党组织抓好工作落实。六是加强党员教育培训。把习近平新时代中国特色社会主义思想、党史学习教育及党的十九届五中、六中全会精神纳入党员教育培训重要内容，采取线上线下方式进行学习，确保每名党员跟进学习入脑入心。</w:t>
      </w:r>
    </w:p>
    <w:p w:rsidR="00DB315D" w:rsidRDefault="00DB315D" w:rsidP="00DB315D">
      <w:pPr>
        <w:ind w:firstLineChars="200" w:firstLine="420"/>
        <w:jc w:val="left"/>
      </w:pPr>
      <w:r>
        <w:rPr>
          <w:rFonts w:hint="eastAsia"/>
        </w:rPr>
        <w:t>（五）坚持党管人才。局党组高度重视人才工作，局党组理论中心组集中学习研讨习近平总书记在中央人才工作会议上重要讲话，并结合工作实际，从“积极筹措资金保障人才政策落实见效”、“加强人才资金绩效管理”和“提高财政人才工作水平”等</w:t>
      </w:r>
      <w:r>
        <w:t>3</w:t>
      </w:r>
      <w:r>
        <w:rPr>
          <w:rFonts w:hint="eastAsia"/>
        </w:rPr>
        <w:t>个方面提出了落实意见，努力把学习成果转化为推动工作的实际成效。</w:t>
      </w:r>
    </w:p>
    <w:p w:rsidR="00DB315D" w:rsidRDefault="00DB315D" w:rsidP="00DB315D">
      <w:pPr>
        <w:ind w:firstLineChars="200" w:firstLine="420"/>
        <w:jc w:val="left"/>
      </w:pPr>
      <w:r>
        <w:rPr>
          <w:rFonts w:hint="eastAsia"/>
        </w:rPr>
        <w:t>五、加强干部队伍建设，严把首关突出业绩，注重培养从严管理</w:t>
      </w:r>
    </w:p>
    <w:p w:rsidR="00DB315D" w:rsidRDefault="00DB315D" w:rsidP="00DB315D">
      <w:pPr>
        <w:ind w:firstLineChars="200" w:firstLine="420"/>
        <w:jc w:val="left"/>
      </w:pPr>
      <w:r>
        <w:rPr>
          <w:rFonts w:hint="eastAsia"/>
        </w:rPr>
        <w:t>（一）选齐配强领导班子。认真贯彻执行《天津市委管理的领导班子成员分工调整报备办法》，及时向市委组织部报备局领导班子分工调整事项，今年以来先后</w:t>
      </w:r>
      <w:r>
        <w:t>4</w:t>
      </w:r>
      <w:r>
        <w:rPr>
          <w:rFonts w:hint="eastAsia"/>
        </w:rPr>
        <w:t>次履行报备程序。</w:t>
      </w:r>
    </w:p>
    <w:p w:rsidR="00DB315D" w:rsidRDefault="00DB315D" w:rsidP="00DB315D">
      <w:pPr>
        <w:ind w:firstLineChars="200" w:firstLine="420"/>
        <w:jc w:val="left"/>
      </w:pPr>
      <w:r>
        <w:rPr>
          <w:rFonts w:hint="eastAsia"/>
        </w:rPr>
        <w:t>（二）树立鲜明选人用人导向。坚持新时期好干部标准，强化重实干、重实绩、重担当的选人用人导向。一是年内提拔使用</w:t>
      </w:r>
      <w:r>
        <w:t>2</w:t>
      </w:r>
      <w:r>
        <w:rPr>
          <w:rFonts w:hint="eastAsia"/>
        </w:rPr>
        <w:t>名政治素质好、工作表现突出、经过扎实历练的优秀干部，推荐局级领导干部</w:t>
      </w:r>
      <w:r>
        <w:t>1</w:t>
      </w:r>
      <w:r>
        <w:rPr>
          <w:rFonts w:hint="eastAsia"/>
        </w:rPr>
        <w:t>名、一级巡视员</w:t>
      </w:r>
      <w:r>
        <w:t>1</w:t>
      </w:r>
      <w:r>
        <w:rPr>
          <w:rFonts w:hint="eastAsia"/>
        </w:rPr>
        <w:t>名。二是全年共晋升二级巡视员</w:t>
      </w:r>
      <w:r>
        <w:t>6</w:t>
      </w:r>
      <w:r>
        <w:rPr>
          <w:rFonts w:hint="eastAsia"/>
        </w:rPr>
        <w:t>名、一级调研员</w:t>
      </w:r>
      <w:r>
        <w:t>4</w:t>
      </w:r>
      <w:r>
        <w:rPr>
          <w:rFonts w:hint="eastAsia"/>
        </w:rPr>
        <w:t>名、一至四级主任科员</w:t>
      </w:r>
      <w:r>
        <w:t>72</w:t>
      </w:r>
      <w:r>
        <w:rPr>
          <w:rFonts w:hint="eastAsia"/>
        </w:rPr>
        <w:t>名，注重用好职数资源，进一步激发队伍活力。三是健全日常发现、动态管理、持续培养、及时使用的优秀年轻干部工作机制，确定</w:t>
      </w:r>
      <w:r>
        <w:t>91</w:t>
      </w:r>
      <w:r>
        <w:rPr>
          <w:rFonts w:hint="eastAsia"/>
        </w:rPr>
        <w:t>名近期和中远期培养对象，为干部队伍建设储足源头活水。</w:t>
      </w:r>
    </w:p>
    <w:p w:rsidR="00DB315D" w:rsidRDefault="00DB315D" w:rsidP="00DB315D">
      <w:pPr>
        <w:ind w:firstLineChars="200" w:firstLine="420"/>
        <w:jc w:val="left"/>
      </w:pPr>
      <w:r>
        <w:rPr>
          <w:rFonts w:hint="eastAsia"/>
        </w:rPr>
        <w:t>（三）加强干部教育培训。强化政治能力训练，将习近平新时代中国特色社会主义思想作为干部培养的首课、必修课。一是组织开展学习十九届五中全会精神暨党史学习教育专题研讨班</w:t>
      </w:r>
      <w:r>
        <w:t>2</w:t>
      </w:r>
      <w:r>
        <w:rPr>
          <w:rFonts w:hint="eastAsia"/>
        </w:rPr>
        <w:t>期，局、处级领导干部学习习近平总书记庆祝中国共产党成立</w:t>
      </w:r>
      <w:r>
        <w:t>100</w:t>
      </w:r>
      <w:r>
        <w:rPr>
          <w:rFonts w:hint="eastAsia"/>
        </w:rPr>
        <w:t>周年大会重要讲话精神专题读书班</w:t>
      </w:r>
      <w:r>
        <w:t>2</w:t>
      </w:r>
      <w:r>
        <w:rPr>
          <w:rFonts w:hint="eastAsia"/>
        </w:rPr>
        <w:t>期，实现处级干部全覆盖。二是持续加大政治理论课程占比，在各类学习培训中设置学习习近平总书记在相关领域指示批示精神等内容，在重点班次中安排红色教育基地的现场教学和廉政课堂，强化党员干部政治规矩和纪律意识，不断提升党员干部的政治判断力、政治领悟力、政治执行力。三是组织</w:t>
      </w:r>
      <w:r>
        <w:t>8</w:t>
      </w:r>
      <w:r>
        <w:rPr>
          <w:rFonts w:hint="eastAsia"/>
        </w:rPr>
        <w:t>期“财政大讲堂”，全面提升干部政治素质和专业能力。四是组织</w:t>
      </w:r>
      <w:r>
        <w:t>25</w:t>
      </w:r>
      <w:r>
        <w:rPr>
          <w:rFonts w:hint="eastAsia"/>
        </w:rPr>
        <w:t>名新提任党政领导职务的干部参加政治理论水平任职资格考试，实现应考尽考。五是用好天津干部在线学习平台，全年开展“党史学习网络专题班”、“学习贯彻党的十九届六中全会网络专题班”等</w:t>
      </w:r>
      <w:r>
        <w:t>5</w:t>
      </w:r>
      <w:r>
        <w:rPr>
          <w:rFonts w:hint="eastAsia"/>
        </w:rPr>
        <w:t>期课程，培训人数达</w:t>
      </w:r>
      <w:r>
        <w:t>2000</w:t>
      </w:r>
      <w:r>
        <w:rPr>
          <w:rFonts w:hint="eastAsia"/>
        </w:rPr>
        <w:t>余人次。利用天津干部在线学习平台功能实现培训班次信息化管理，每期课程及时安排部署，提升干部学习质效。</w:t>
      </w:r>
    </w:p>
    <w:p w:rsidR="00DB315D" w:rsidRDefault="00DB315D" w:rsidP="00DB315D">
      <w:pPr>
        <w:ind w:firstLineChars="200" w:firstLine="420"/>
        <w:jc w:val="left"/>
      </w:pPr>
      <w:r>
        <w:rPr>
          <w:rFonts w:hint="eastAsia"/>
        </w:rPr>
        <w:t>（四）坚持以考核评价激励作为。一是建立以工作实绩为核心，德才素质为基础，岗位目标考核和素质能力考核相结合的综合考核评价办法，采取述职述廉、民主测评、个别谈话等多种方式，稳妥完成</w:t>
      </w:r>
      <w:r>
        <w:t>2020</w:t>
      </w:r>
      <w:r>
        <w:rPr>
          <w:rFonts w:hint="eastAsia"/>
        </w:rPr>
        <w:t>年年度考核工作。二是根据集体和个人年度工作实绩，做好绩效奖金差异化分配，对因工作表现受到的表彰荣誉、通报表扬、评比获奖或处分问责的相应调整绩效奖金，着重体现奖优罚劣、奖勤罚懒。三是做好事业单位奖励工作，明确担当作为、干事创业导向，全年共</w:t>
      </w:r>
      <w:r>
        <w:t>38</w:t>
      </w:r>
      <w:r>
        <w:rPr>
          <w:rFonts w:hint="eastAsia"/>
        </w:rPr>
        <w:t>人获得嘉奖奖励，在事业单位中形成崇尚先进，争当先进的良好氛围。</w:t>
      </w:r>
    </w:p>
    <w:p w:rsidR="00DB315D" w:rsidRDefault="00DB315D" w:rsidP="00DB315D">
      <w:pPr>
        <w:ind w:firstLineChars="200" w:firstLine="420"/>
        <w:jc w:val="left"/>
      </w:pPr>
      <w:r>
        <w:rPr>
          <w:rFonts w:hint="eastAsia"/>
        </w:rPr>
        <w:t>（五）突出抓好“一把手”管理监督。一是制定《关于加强对“一把手”和领导班子监督的具体落实措施》，包含</w:t>
      </w:r>
      <w:r>
        <w:t>4</w:t>
      </w:r>
      <w:r>
        <w:rPr>
          <w:rFonts w:hint="eastAsia"/>
        </w:rPr>
        <w:t>大类责任清单，</w:t>
      </w:r>
      <w:r>
        <w:t>46</w:t>
      </w:r>
      <w:r>
        <w:rPr>
          <w:rFonts w:hint="eastAsia"/>
        </w:rPr>
        <w:t>项责任项目，</w:t>
      </w:r>
      <w:r>
        <w:t>94</w:t>
      </w:r>
      <w:r>
        <w:rPr>
          <w:rFonts w:hint="eastAsia"/>
        </w:rPr>
        <w:t>条落实举措。二是认真开展个人有关事项报告填报及抽查核实，全年完成</w:t>
      </w:r>
      <w:r>
        <w:t>98</w:t>
      </w:r>
      <w:r>
        <w:rPr>
          <w:rFonts w:hint="eastAsia"/>
        </w:rPr>
        <w:t>名处级干部年度集中报告、</w:t>
      </w:r>
      <w:r>
        <w:t>19</w:t>
      </w:r>
      <w:r>
        <w:rPr>
          <w:rFonts w:hint="eastAsia"/>
        </w:rPr>
        <w:t>名领导干部重点查核和随机抽查，结合核查结果对</w:t>
      </w:r>
      <w:r>
        <w:t>1</w:t>
      </w:r>
      <w:r>
        <w:rPr>
          <w:rFonts w:hint="eastAsia"/>
        </w:rPr>
        <w:t>名干部进行函询，给予</w:t>
      </w:r>
      <w:r>
        <w:t>1</w:t>
      </w:r>
      <w:r>
        <w:rPr>
          <w:rFonts w:hint="eastAsia"/>
        </w:rPr>
        <w:t>名干部批评教育，推动提高报告制度执行质量。三是印发《关于进一步规范处级干部分工调整报备工作的通知》，进一步重申工作纪律，明细责任分工。按规定对</w:t>
      </w:r>
      <w:r>
        <w:t>4</w:t>
      </w:r>
      <w:r>
        <w:rPr>
          <w:rFonts w:hint="eastAsia"/>
        </w:rPr>
        <w:t>名主要负责同志开展经济责任审计、离任检查，督促相关单位做好离任交接工作，促进形成风清气正用人生态。</w:t>
      </w:r>
    </w:p>
    <w:p w:rsidR="00DB315D" w:rsidRDefault="00DB315D" w:rsidP="00DB315D">
      <w:pPr>
        <w:ind w:firstLineChars="200" w:firstLine="420"/>
        <w:jc w:val="left"/>
      </w:pPr>
      <w:r>
        <w:rPr>
          <w:rFonts w:hint="eastAsia"/>
        </w:rPr>
        <w:t>（六）从实从严监督管理干部。一是动态调整离津外出管理规定，加强干部提醒宣传教育，做好人员排查和疫苗接种统计，坚决筑牢疫情防控防线。二是丰富八小时以外有效监督措施，以深入了解干部生活圈、朋友圈、社交圈为切入点，抓实抓细干部家访工作的贯彻落实，全年累计家访</w:t>
      </w:r>
      <w:r>
        <w:t>31</w:t>
      </w:r>
      <w:r>
        <w:rPr>
          <w:rFonts w:hint="eastAsia"/>
        </w:rPr>
        <w:t>人次。三是扎实开展公职人员违规从事营利性活动、带上家乡工程队问题专项整治，持续规范校正公职人员行为。四是强化对履行出资人企业人员的监督管理，指导基层单位结合实际制定并落实有关制度。</w:t>
      </w:r>
    </w:p>
    <w:p w:rsidR="00DB315D" w:rsidRDefault="00DB315D" w:rsidP="00DB315D">
      <w:pPr>
        <w:ind w:firstLineChars="200" w:firstLine="420"/>
        <w:jc w:val="left"/>
      </w:pPr>
      <w:r>
        <w:rPr>
          <w:rFonts w:hint="eastAsia"/>
        </w:rPr>
        <w:t>六、加强党的作风建设，强化责任意识，激励干部敢担当善作为</w:t>
      </w:r>
    </w:p>
    <w:p w:rsidR="00DB315D" w:rsidRDefault="00DB315D" w:rsidP="00DB315D">
      <w:pPr>
        <w:ind w:firstLineChars="200" w:firstLine="420"/>
        <w:jc w:val="left"/>
      </w:pPr>
      <w:r>
        <w:rPr>
          <w:rFonts w:hint="eastAsia"/>
        </w:rPr>
        <w:t>（一）扎实开展讲担当促作为抓落实、深入治理形式主义官僚主义不担当不作为问题专项治理行动。一是高度重视。市财政局党组高度重视此次市委开展的深入治理形式主义官僚主义不担当不作为问题专项行动，紧密结合财政部门实际，研究制定《天津市财政局关于开展讲担当促作为抓落实、持续深入治理形式主义官僚主义不担当不作为问题专项行动实施方案（</w:t>
      </w:r>
      <w:r>
        <w:t>2021-2023</w:t>
      </w:r>
      <w:r>
        <w:rPr>
          <w:rFonts w:hint="eastAsia"/>
        </w:rPr>
        <w:t>年）》。二是建立机构。成立专项行动领导小组，统筹组织开展专项治理工作。三是细化安排。在专项行动方案基础上，对照市委明确的治理重点，研究制定了符合财政实际的“</w:t>
      </w:r>
      <w:r>
        <w:t>1+6</w:t>
      </w:r>
      <w:r>
        <w:rPr>
          <w:rFonts w:hint="eastAsia"/>
        </w:rPr>
        <w:t>”作风建设措施。四是坚决落实市领导批示要求。围绕加强作风建设，在财政系统开展为期</w:t>
      </w:r>
      <w:r>
        <w:t>1</w:t>
      </w:r>
      <w:r>
        <w:rPr>
          <w:rFonts w:hint="eastAsia"/>
        </w:rPr>
        <w:t>个月的“懒政怠政、不担当不作为问题”专项治理活动，组织“认清新形势、破解新问题、践行新理念、展现新作为”主题学习研讨、开展自查自纠，紧盯“关键少数”，督促各级党组织高质量召开专题民主生活会或组织生活会，党员领导干部带头查问题、定措施、补短板，营造干事创业的浓厚氛围。五是及时传达学习市委通报的形式主义官僚主义、不担当不作为典型案例，强化警示教育，形成震慑之效。</w:t>
      </w:r>
    </w:p>
    <w:p w:rsidR="00DB315D" w:rsidRDefault="00DB315D" w:rsidP="00DB315D">
      <w:pPr>
        <w:ind w:firstLineChars="200" w:firstLine="420"/>
        <w:jc w:val="left"/>
      </w:pPr>
      <w:r>
        <w:rPr>
          <w:rFonts w:hint="eastAsia"/>
        </w:rPr>
        <w:t>（二）激励干部担当作为。一是汇总整理了《天津市财政局“攻坚克难、争做一流”专项行动实施方案》，明确了</w:t>
      </w:r>
      <w:r>
        <w:t>25</w:t>
      </w:r>
      <w:r>
        <w:rPr>
          <w:rFonts w:hint="eastAsia"/>
        </w:rPr>
        <w:t>项重点任务，推动全局干部进一步转变工作作风、强化担当作为。二是按照中央和市委部署要求，深入开展“我为群众办实事”实践活动，印发了《天津市财政局“我为群众办实事”实践活动工作方案》，结合财政部门职责和工作实际制定了办实事清单，着力解决群众焦点热点问题。三是结合工作实际，制定了《天津市财政局为预算单位和服务对象减负措施》，不断深化拓展财政部门基层减负工作。四是认真落实市委关于援派干部人才管理有关工作要求，对在受援地区表现突出且符合任职条件的同志及时提拔使用。五是搭建岗位实践锻炼平台，选派</w:t>
      </w:r>
      <w:r>
        <w:t>5</w:t>
      </w:r>
      <w:r>
        <w:rPr>
          <w:rFonts w:hint="eastAsia"/>
        </w:rPr>
        <w:t>名具有发展潜力的年轻干部到市级机关和其他相关单位重要岗位锻炼培养。六是坚持和完善谈心谈话制度，点问题、提要求，激发干部干事创业热情。</w:t>
      </w:r>
    </w:p>
    <w:p w:rsidR="00DB315D" w:rsidRDefault="00DB315D" w:rsidP="00DB315D">
      <w:pPr>
        <w:ind w:firstLineChars="200" w:firstLine="420"/>
        <w:jc w:val="left"/>
      </w:pPr>
      <w:r>
        <w:rPr>
          <w:rFonts w:hint="eastAsia"/>
        </w:rPr>
        <w:t>（三）坚决落实中央八项规定精神。建立领导干部违规插手重要事项记录报告制度，锲而不舍纠治“四风”。严格落实中央八项规定精神，紧盯重要节日节点发布廉政提醒。利用内网“曝光台”栏目，及时发布中央和市委通报的违反中央八项规定的典型案例，开展经常性警示教育。深入基层开展检查，对照隐形变异“四风”问题新表现开展自查自纠，严防“四风”问题反弹回潮。</w:t>
      </w:r>
    </w:p>
    <w:p w:rsidR="00DB315D" w:rsidRDefault="00DB315D" w:rsidP="00DB315D">
      <w:pPr>
        <w:ind w:firstLineChars="200" w:firstLine="420"/>
        <w:jc w:val="left"/>
      </w:pPr>
      <w:r>
        <w:rPr>
          <w:rFonts w:hint="eastAsia"/>
        </w:rPr>
        <w:t>（四）大兴调查研究之风。局党组书记积极落实“四个走遍”动起来有关工作要求，走访我局</w:t>
      </w:r>
      <w:r>
        <w:t>9</w:t>
      </w:r>
      <w:r>
        <w:rPr>
          <w:rFonts w:hint="eastAsia"/>
        </w:rPr>
        <w:t>个基层党组织，听取干部群众意见建议，解决实际问题，实现财政系统全覆盖。制定办实事清单和群众诉求清单，形成</w:t>
      </w:r>
      <w:r>
        <w:t>63</w:t>
      </w:r>
      <w:r>
        <w:rPr>
          <w:rFonts w:hint="eastAsia"/>
        </w:rPr>
        <w:t>项重点实践任务，收集</w:t>
      </w:r>
      <w:r>
        <w:t>139</w:t>
      </w:r>
      <w:r>
        <w:rPr>
          <w:rFonts w:hint="eastAsia"/>
        </w:rPr>
        <w:t>项群众诉求，每月跟进重点实践任务落实情况、群众诉求解决情况。积极承接</w:t>
      </w:r>
      <w:r>
        <w:t>12345</w:t>
      </w:r>
      <w:r>
        <w:rPr>
          <w:rFonts w:hint="eastAsia"/>
        </w:rPr>
        <w:t>便民热线，</w:t>
      </w:r>
      <w:r>
        <w:t>3</w:t>
      </w:r>
      <w:r>
        <w:rPr>
          <w:rFonts w:hint="eastAsia"/>
        </w:rPr>
        <w:t>月份以来，共转办</w:t>
      </w:r>
      <w:r>
        <w:t>419</w:t>
      </w:r>
      <w:r>
        <w:rPr>
          <w:rFonts w:hint="eastAsia"/>
        </w:rPr>
        <w:t>件群众诉求，目前已全部办结。</w:t>
      </w:r>
    </w:p>
    <w:p w:rsidR="00DB315D" w:rsidRDefault="00DB315D" w:rsidP="00DB315D">
      <w:pPr>
        <w:ind w:firstLineChars="200" w:firstLine="420"/>
        <w:jc w:val="left"/>
      </w:pPr>
      <w:r>
        <w:rPr>
          <w:rFonts w:hint="eastAsia"/>
        </w:rPr>
        <w:t>（五）深入开展“以案为鉴、以案促改、以案促治”工作。用好用足第一种形态，抓早抓小抓预防。结合驻局组查处的案件，及时通报，教育党员干部以案为鉴。严格落实“三个区分开来”，为查否案件的党组织和个人出具《了结通知书》，澄清证明。按照“一人一策”制定帮扶方案，做好受处分干部回访帮扶工作。</w:t>
      </w:r>
    </w:p>
    <w:p w:rsidR="00DB315D" w:rsidRDefault="00DB315D" w:rsidP="00DB315D">
      <w:pPr>
        <w:ind w:firstLineChars="200" w:firstLine="420"/>
        <w:jc w:val="left"/>
      </w:pPr>
      <w:r>
        <w:rPr>
          <w:rFonts w:hint="eastAsia"/>
        </w:rPr>
        <w:t>（六）坚决整治群众身边腐败和不正之风。局党组对整治群众身边腐败和不正之风问题始终保持高压态势持续不减。一是坚持问题导向，局党建处和机关纪委开展预警式监督，深入相关部门，与领导同志开展调研谈话，了解财政资金使用情况，对涉及医疗卫生、教育科研、农业农村等重点行业资金使用进行重点提醒，做好风险防范，注意发现“四风”和发生在群众身边的腐败问题。二是巩固拓展扶贫助困成果，研究制定《天津市财政局支持巩固拓展脱贫攻坚成果同乡村振兴有效衔接的实施方案》，确保支持巩固拓展脱贫攻坚成果，接续推动脱贫地区发展和乡村全面振兴。与受援地联合印发援疆、援藏、援青、协作甘肃、援甘藏区、援陕、援渝等</w:t>
      </w:r>
      <w:r>
        <w:t>7</w:t>
      </w:r>
      <w:r>
        <w:rPr>
          <w:rFonts w:hint="eastAsia"/>
        </w:rPr>
        <w:t>个项目资金管理办法，进一步加强和规范我市财政援助资金管理。</w:t>
      </w:r>
    </w:p>
    <w:p w:rsidR="00DB315D" w:rsidRDefault="00DB315D" w:rsidP="00DB315D">
      <w:pPr>
        <w:ind w:firstLineChars="200" w:firstLine="420"/>
        <w:jc w:val="left"/>
      </w:pPr>
      <w:r>
        <w:rPr>
          <w:rFonts w:hint="eastAsia"/>
        </w:rPr>
        <w:t>（七）持续为基层减负。一是按照中央和市委市政府关于解决形式主义突出问题为基层减负的部署要求，进一步精简文件，压缩文件篇幅、提高文件质量，按照市委督查室统计口径，</w:t>
      </w:r>
      <w:r>
        <w:t>2021</w:t>
      </w:r>
      <w:r>
        <w:rPr>
          <w:rFonts w:hint="eastAsia"/>
        </w:rPr>
        <w:t>年发文及会议与上年同期相比基本持平并略有下降，实现有减无增。二是定期统计各处室发文数量并加以提醒，严控发文总量，定期跟踪落实情况，确保全年发文数量较去年只减不增。三是改进督查检查考核机制。严格落实市委关于督查检查考核计划事项、备案事项、一事一报事项工作要求，以抓好督查专报第</w:t>
      </w:r>
      <w:r>
        <w:t>22</w:t>
      </w:r>
      <w:r>
        <w:rPr>
          <w:rFonts w:hint="eastAsia"/>
        </w:rPr>
        <w:t>期所列我局存在问题整改为契机，坚持举一反三，规范各类督查检查考核，有效减轻基层负担。四是打造我局“特色品牌”。分别制定为基层单位减负</w:t>
      </w:r>
      <w:r>
        <w:t>18</w:t>
      </w:r>
      <w:r>
        <w:rPr>
          <w:rFonts w:hint="eastAsia"/>
        </w:rPr>
        <w:t>条措施，为各区及市级预算单位减负</w:t>
      </w:r>
      <w:r>
        <w:t>21</w:t>
      </w:r>
      <w:r>
        <w:rPr>
          <w:rFonts w:hint="eastAsia"/>
        </w:rPr>
        <w:t>条措施，切实提升减负针对性。</w:t>
      </w:r>
    </w:p>
    <w:p w:rsidR="00DB315D" w:rsidRDefault="00DB315D" w:rsidP="00DB315D">
      <w:pPr>
        <w:ind w:firstLineChars="200" w:firstLine="420"/>
        <w:jc w:val="left"/>
      </w:pPr>
      <w:r>
        <w:rPr>
          <w:rFonts w:hint="eastAsia"/>
        </w:rPr>
        <w:t>（八）精简会议改进会风。进一步强化会议统筹管理，落实精简会议要求，坚决守住精简会议的硬杠杠。对专题会议严格审核，大力压缩会议时间。严格按照规定标准组织接待，杜绝铺张浪费，减少迎来送往，将更多精力放在总结工作研究问题、交流经验促进发展上。研究制定《天津市财政局关于做好集体活动常态化审批工作的通知》，严格审批条件，规范审批流程，严格措施落实，强化追踪管理。</w:t>
      </w:r>
    </w:p>
    <w:p w:rsidR="00DB315D" w:rsidRDefault="00DB315D" w:rsidP="00DB315D">
      <w:pPr>
        <w:ind w:firstLineChars="200" w:firstLine="420"/>
        <w:jc w:val="left"/>
      </w:pPr>
      <w:r>
        <w:rPr>
          <w:rFonts w:hint="eastAsia"/>
        </w:rPr>
        <w:t>七、加强党的纪律建设，坚持刀刃向内，筑牢藩篱，持续深化正风肃纪</w:t>
      </w:r>
    </w:p>
    <w:p w:rsidR="00DB315D" w:rsidRDefault="00DB315D" w:rsidP="00DB315D">
      <w:pPr>
        <w:ind w:firstLineChars="200" w:firstLine="420"/>
        <w:jc w:val="left"/>
      </w:pPr>
      <w:r>
        <w:rPr>
          <w:rFonts w:hint="eastAsia"/>
        </w:rPr>
        <w:t>（一）持之以恒正风肃纪。一是严肃查处违纪违法案件。局党组始终保持严的主基调，年内对</w:t>
      </w:r>
      <w:r>
        <w:t>1</w:t>
      </w:r>
      <w:r>
        <w:rPr>
          <w:rFonts w:hint="eastAsia"/>
        </w:rPr>
        <w:t>名党员违纪违法行为给予开除党籍处分，对</w:t>
      </w:r>
      <w:r>
        <w:t>2</w:t>
      </w:r>
      <w:r>
        <w:rPr>
          <w:rFonts w:hint="eastAsia"/>
        </w:rPr>
        <w:t>名干部违纪违法行为分别给予了政务撤职、记过处分。二是严肃执纪问责。局党组坚决整治纪律、作风方面存在的问题，今年以来，对</w:t>
      </w:r>
      <w:r>
        <w:t>6</w:t>
      </w:r>
      <w:r>
        <w:rPr>
          <w:rFonts w:hint="eastAsia"/>
        </w:rPr>
        <w:t>名干部运用诫勉、批评教育、警示谈话等方式进行了处置，切实达到了问责一人、教育一批、震慑一片的效果。三是坚持以纪律“约束”，局党组把基层党组织书记运用第一种形态情况，作为开展党建述职必谈内容，形成了经常红脸、震慑常在的浓厚氛围。四是强化监督执纪培训，机关纪委主要负责同志围绕运用监督执纪“第一种形态”专题辅导，引导直属各党组织和机关各党支部强化责任意识，加强分析研判，抓早抓小抓初萌，做到会用、善用、用好“第一种形态”。五是做实以案促改、以案促治。针对财政系统典型案例，局党组召开专题会议，剖析原因，深挖根源，落实整改措施，持续推进不敢腐、不能腐、不想腐机制建设。</w:t>
      </w:r>
    </w:p>
    <w:p w:rsidR="00DB315D" w:rsidRDefault="00DB315D" w:rsidP="00DB315D">
      <w:pPr>
        <w:ind w:firstLineChars="200" w:firstLine="420"/>
        <w:jc w:val="left"/>
      </w:pPr>
      <w:r>
        <w:rPr>
          <w:rFonts w:hint="eastAsia"/>
        </w:rPr>
        <w:t>（二）开展经常性警示教育。一是组织召开财政系统全面从严治党暨党风廉政建设和反腐败斗争工作推动会，推动财政系统全面从严治党往深里走往实里走。二是在党组党校建立财政系统警示教育基地，强化纪律宣传引导，运用典型案例开展警示教育。三是扎实开展“讲担当、促作为、抓落实”警示教育月活动，组织财政系统全员收看《校正担当作为的标尺》警示教育片，分期组织百余名党员干部赴市警示教育中心参观学习，编印《财政干部担当作为事迹集》。相关做法被“今日头条”宣传报道。四是坚持警钟长鸣。局党组班子成员经常性开展谈心谈话，对苗头性倾向性问题提示提醒。紧盯节庆节点发布廉政提醒，教育引导财政系统党员干部增强纪律意识，恪守纪律底线。</w:t>
      </w:r>
    </w:p>
    <w:p w:rsidR="00DB315D" w:rsidRDefault="00DB315D" w:rsidP="00DB315D">
      <w:pPr>
        <w:ind w:firstLineChars="200" w:firstLine="420"/>
        <w:jc w:val="left"/>
      </w:pPr>
      <w:r>
        <w:rPr>
          <w:rFonts w:hint="eastAsia"/>
        </w:rPr>
        <w:t>（三）强化权力运行监督。一是建立健全财政内控体系建设。紧紧围绕财政中心工作，进一步扎紧织密内控制度“笼子”，</w:t>
      </w:r>
      <w:r>
        <w:t xml:space="preserve"> </w:t>
      </w:r>
      <w:r>
        <w:rPr>
          <w:rFonts w:hint="eastAsia"/>
        </w:rPr>
        <w:t>加强内控机制建设，修订印发《内部控制基本制度》，研究修订法律风险、政策制定风险、公共关系风险、机关运转风险、岗位利益冲突风险、财务风险等</w:t>
      </w:r>
      <w:r>
        <w:t>6</w:t>
      </w:r>
      <w:r>
        <w:rPr>
          <w:rFonts w:hint="eastAsia"/>
        </w:rPr>
        <w:t>个内部控制办法，梳理业务流程，识别内外部风险，制定防控措施。二是加强廉政风险防控机制建设。梳理和排查廉政风险点</w:t>
      </w:r>
      <w:r>
        <w:t>172</w:t>
      </w:r>
      <w:r>
        <w:rPr>
          <w:rFonts w:hint="eastAsia"/>
        </w:rPr>
        <w:t>个，制定廉政风险防控措施</w:t>
      </w:r>
      <w:r>
        <w:t>586</w:t>
      </w:r>
      <w:r>
        <w:rPr>
          <w:rFonts w:hint="eastAsia"/>
        </w:rPr>
        <w:t>项，形成了《财政部门廉政风险防控清单》，构建不能腐的制度屏障，筑牢正风肃纪“防火墙”。三是推进预算管理一体化。实现财政资金全流程、全生命周期网上运行和跟踪监管，全流程可查询可追溯，防止暗箱操作。四是加大预决算信息公开力度。主动“晒账本”，接受社会监督。将专项资金支出（含财政直达资金）纳入信息公开范围，打造“阳光财政”。五是自觉接受纪检监察监督，对驻局纪检监察组提出的</w:t>
      </w:r>
      <w:r>
        <w:t>19</w:t>
      </w:r>
      <w:r>
        <w:rPr>
          <w:rFonts w:hint="eastAsia"/>
        </w:rPr>
        <w:t>个监督建议，认真进行研究，逐项分析，责成有关部门抓好整改落实。</w:t>
      </w:r>
    </w:p>
    <w:p w:rsidR="00DB315D" w:rsidRDefault="00DB315D" w:rsidP="00DB315D">
      <w:pPr>
        <w:ind w:firstLineChars="200" w:firstLine="420"/>
        <w:jc w:val="left"/>
      </w:pPr>
      <w:r>
        <w:rPr>
          <w:rFonts w:hint="eastAsia"/>
        </w:rPr>
        <w:t>八、领导、支持和监督基层党组织落实全面从严治党主体责任</w:t>
      </w:r>
    </w:p>
    <w:p w:rsidR="00DB315D" w:rsidRDefault="00DB315D" w:rsidP="00DB315D">
      <w:pPr>
        <w:ind w:firstLineChars="200" w:firstLine="420"/>
        <w:jc w:val="left"/>
      </w:pPr>
      <w:r>
        <w:rPr>
          <w:rFonts w:hint="eastAsia"/>
        </w:rPr>
        <w:t>（一）配合纪检监察机关工作。一是支持纪检监察机关聚焦主责主业，高水平深层次实现“三转”。二是年内局党组</w:t>
      </w:r>
      <w:r>
        <w:t>8</w:t>
      </w:r>
      <w:r>
        <w:rPr>
          <w:rFonts w:hint="eastAsia"/>
        </w:rPr>
        <w:t>次听取纪检监察工作汇报，研究解决实际问题。三是对驻局纪检监察组以《纪律检查建议书》《监督建议书》《提示函》等方式提出工作意见，照单全收，指导相关部门制定措施，改进工作。</w:t>
      </w:r>
    </w:p>
    <w:p w:rsidR="00DB315D" w:rsidRDefault="00DB315D" w:rsidP="00DB315D">
      <w:pPr>
        <w:ind w:firstLineChars="200" w:firstLine="420"/>
        <w:jc w:val="left"/>
      </w:pPr>
      <w:r>
        <w:rPr>
          <w:rFonts w:hint="eastAsia"/>
        </w:rPr>
        <w:t>（二）加强对基层党组织干部从严管理监督的指导。一是督促基层党组织坚决贯彻落实新时代党的组织路线，坚持民主集中制，落实“三重一大”相关制度规定。二是监督基层党组织把准正确选人用人导向，严格执行选人用人政策规定，严格程序、标准、资格条件。按照市局统一部署，开展带病提拔、违反任职回避规定、违规兼职取酬以及超职数配备干部、“裸官”任职岗位管理、到龄不退、关系不转等专项整治。三是开展经常性监督检查，督促基层一把手不直接分管人事、财务等工作，严格落实个人有关事项报告制度、干部家访制度、离任交接等制度。四是开展经常性谈心谈话，有效落实提醒函询诫勉制度，落实“三个区分开来”、激励干部担当作为有关要求，形成担当作为良好氛围。</w:t>
      </w:r>
    </w:p>
    <w:p w:rsidR="00DB315D" w:rsidRDefault="00DB315D" w:rsidP="00DB315D">
      <w:pPr>
        <w:ind w:firstLineChars="200" w:firstLine="420"/>
        <w:jc w:val="left"/>
      </w:pPr>
      <w:r>
        <w:rPr>
          <w:rFonts w:hint="eastAsia"/>
        </w:rPr>
        <w:t>（三）压实各级党组织党建工作责任。一是认真抓好年度述职、述责、述廉工作，定期听取情况汇报，层层压实责任。定期报告主体责任落实情况，依托全面从严治党主体责任监管平台实现主体责任清单化管理。二是严格落实中央《关于加强对“一把手”和领导班子监督的工作意见》，局党组主要负责人履行第一责任人职责，其他成员按照“一岗双责”要求抓好职责范围内党建工作。三是开展基层党组织书记抓党建工作述职，进行现场评议，并向基层单位和处室反馈测评结果及需要整改的有关事项，督促整改落实。</w:t>
      </w:r>
    </w:p>
    <w:p w:rsidR="00DB315D" w:rsidRDefault="00DB315D" w:rsidP="00DB315D">
      <w:pPr>
        <w:ind w:firstLineChars="200" w:firstLine="420"/>
        <w:jc w:val="left"/>
      </w:pPr>
      <w:r>
        <w:rPr>
          <w:rFonts w:hint="eastAsia"/>
        </w:rPr>
        <w:t>（四）落实审计整改。一是审计报告的整改情况和审计决定的执行情况在规定时间内书面报告市审计局，并提供相关佐证材料。二是对于未在规定期间内完成整改的问题和事项，在规定时间内向审计机关报告持续整改进度。三是单位主要负责人未被审计机关约谈。</w:t>
      </w:r>
    </w:p>
    <w:p w:rsidR="00DB315D" w:rsidRDefault="00DB315D" w:rsidP="00DB315D">
      <w:pPr>
        <w:ind w:firstLineChars="200" w:firstLine="420"/>
        <w:jc w:val="left"/>
      </w:pPr>
      <w:r>
        <w:rPr>
          <w:rFonts w:hint="eastAsia"/>
        </w:rPr>
        <w:t>九、加强统一战线工作，找出最大公约数，画好最大同心圆</w:t>
      </w:r>
    </w:p>
    <w:p w:rsidR="00DB315D" w:rsidRDefault="00DB315D" w:rsidP="00DB315D">
      <w:pPr>
        <w:ind w:firstLineChars="200" w:firstLine="420"/>
        <w:jc w:val="left"/>
      </w:pPr>
      <w:r>
        <w:rPr>
          <w:rFonts w:hint="eastAsia"/>
        </w:rPr>
        <w:t>一是认真学习贯彻《中国共产党统一战线工作条例》。今年以来，局党组理论学习中心组</w:t>
      </w:r>
      <w:r>
        <w:t>2</w:t>
      </w:r>
      <w:r>
        <w:rPr>
          <w:rFonts w:hint="eastAsia"/>
        </w:rPr>
        <w:t>次深入学习《中国共产党统一战线工作条例》、统战理论和法律法规。召开了</w:t>
      </w:r>
      <w:r>
        <w:t>4</w:t>
      </w:r>
      <w:r>
        <w:rPr>
          <w:rFonts w:hint="eastAsia"/>
        </w:rPr>
        <w:t>次会议研究落实统战工作。二是认真落实统一战线工作责任。在</w:t>
      </w:r>
      <w:r>
        <w:t>2021</w:t>
      </w:r>
      <w:r>
        <w:rPr>
          <w:rFonts w:hint="eastAsia"/>
        </w:rPr>
        <w:t>年度市财政局党建工作要点中，专门列出条目对统战工作进行安排部署，设立局统一战线领导小组，指导开展统战工作。市财政局现有党外处级干部</w:t>
      </w:r>
      <w:r>
        <w:t>3</w:t>
      </w:r>
      <w:r>
        <w:rPr>
          <w:rFonts w:hint="eastAsia"/>
        </w:rPr>
        <w:t>人，在职民主党派干部</w:t>
      </w:r>
      <w:r>
        <w:t>6</w:t>
      </w:r>
      <w:r>
        <w:rPr>
          <w:rFonts w:hint="eastAsia"/>
        </w:rPr>
        <w:t>人。三是加强统战工作教育宣传工作力度。坚持把统一战线理论知识纳入党员干部培训，积极通过媒体平台及时发布中央市委关于统一战线工作的大政方针政策和重要会议精神。四是按照市委统战部统一部署，我局主要负责同志明确了党外人士联谊交友名单，并结合民主生活会征求意见、调研走访、日常工作等，进行了沟通交流。今年</w:t>
      </w:r>
      <w:r>
        <w:t>10</w:t>
      </w:r>
      <w:r>
        <w:rPr>
          <w:rFonts w:hint="eastAsia"/>
        </w:rPr>
        <w:t>月份我局主要负责同志调整后，及时与党外人士联谊交友对象进行联系，邀请联谊交友对象列席我局党组会议，共同学习中央党外人士座谈会，面对面开展交流。五是坚持发扬民主、开门纳谏，邀请党外人士、民主党派代表列席会议，通报情况，听取意见。六是抓好党外干部教育培养使用。近年来，经组织推荐选拔，我局</w:t>
      </w:r>
      <w:r>
        <w:t>1</w:t>
      </w:r>
      <w:r>
        <w:rPr>
          <w:rFonts w:hint="eastAsia"/>
        </w:rPr>
        <w:t>名党外处级干部，晋升为二级调研员职级，有</w:t>
      </w:r>
      <w:r>
        <w:t>2</w:t>
      </w:r>
      <w:r>
        <w:rPr>
          <w:rFonts w:hint="eastAsia"/>
        </w:rPr>
        <w:t>名党外处级干部进行了交流轮岗。指导注册会计师和资产评估师行业党委上报了</w:t>
      </w:r>
      <w:r>
        <w:t>21</w:t>
      </w:r>
      <w:r>
        <w:rPr>
          <w:rFonts w:hint="eastAsia"/>
        </w:rPr>
        <w:t>名“十百千工程”推荐人选，推荐</w:t>
      </w:r>
      <w:r>
        <w:t>2</w:t>
      </w:r>
      <w:r>
        <w:rPr>
          <w:rFonts w:hint="eastAsia"/>
        </w:rPr>
        <w:t>名同志作为我市欧美同学会（留学生联谊会）会员，并选派</w:t>
      </w:r>
      <w:r>
        <w:t>1</w:t>
      </w:r>
      <w:r>
        <w:rPr>
          <w:rFonts w:hint="eastAsia"/>
        </w:rPr>
        <w:t>名同志参加欧美同学会（留学生联谊会）第一次代表大会，为党外干部成长成才搭建平台。七是做好全市统一战线工作资金保障工作。统筹安排统战部门专项经费预算，重点用于支持新的社会阶层人士统战工作、统战培训宣传、民主党派参政议政等项目，有力保障了我市各项统一战线工作的顺利开展。</w:t>
      </w:r>
    </w:p>
    <w:p w:rsidR="00DB315D" w:rsidRDefault="00DB315D" w:rsidP="00DB315D">
      <w:pPr>
        <w:ind w:firstLineChars="200" w:firstLine="420"/>
        <w:jc w:val="left"/>
      </w:pPr>
      <w:r>
        <w:rPr>
          <w:rFonts w:hint="eastAsia"/>
        </w:rPr>
        <w:t>十、存在问题及下一步工作打算</w:t>
      </w:r>
    </w:p>
    <w:p w:rsidR="00DB315D" w:rsidRDefault="00DB315D" w:rsidP="00DB315D">
      <w:pPr>
        <w:ind w:firstLineChars="200" w:firstLine="420"/>
        <w:jc w:val="left"/>
      </w:pPr>
      <w:r>
        <w:rPr>
          <w:rFonts w:hint="eastAsia"/>
        </w:rPr>
        <w:t>市财政党组在抓主体责任落实上虽然取得了一定成效，但还存在一些差距和不足。一是在理论学习方面，结合财政工作实际开展学习研讨不够充分，运用创新思维推动财政工作的能力还不够强。二是在落实全面从严治党方面，对财政部门基层党组织督促指导不够有效，压力传导有欠缺。三是在作风建设方面，工作抓得还不够实，较真碰硬的精神还有欠缺。针对这些问题，局党组将积极采取措施，认真加以解决。</w:t>
      </w:r>
    </w:p>
    <w:p w:rsidR="00DB315D" w:rsidRDefault="00DB315D" w:rsidP="00DB315D">
      <w:pPr>
        <w:ind w:firstLineChars="200" w:firstLine="420"/>
        <w:jc w:val="left"/>
      </w:pPr>
      <w:r>
        <w:rPr>
          <w:rFonts w:hint="eastAsia"/>
        </w:rPr>
        <w:t>下一步，局党组将坚持以习近平新时代中国特色社会主义思想为指导，认真贯彻落实新时代党的建设总要求，深入学习贯彻党的十九届六中全会精神，认真学习贯彻中央经济工作会议精神，坚持以党的政治建设为统领，围绕强化思想引领、发扬斗争精神、压实工作责任、推进深度融合等方面狠下功夫，坚决落实好管党治党主体责任。</w:t>
      </w:r>
    </w:p>
    <w:p w:rsidR="00DB315D" w:rsidRDefault="00DB315D" w:rsidP="00DB315D">
      <w:pPr>
        <w:ind w:firstLineChars="200" w:firstLine="420"/>
        <w:jc w:val="left"/>
      </w:pPr>
      <w:r>
        <w:rPr>
          <w:rFonts w:hint="eastAsia"/>
        </w:rPr>
        <w:t>（一）突出思想引领。坚持以习近平新时代中国特色社会主义思想为指导，把学习贯彻党的十九届六中全会精神作为一项重大政治任务，结合财政工作实际，开展主题突出、特色鲜明、形式多样的学习活动，教育引导党员干部坚决捍卫“两个确立”，做到“两个维护”。采取中心组研讨、党支部学习、集中培训、辅导讲座等形式，深入学习习近平总书记对天津、对财政工作的重要讲话和一系列指示批示精神，切实增强学习的针对性和时效性，不断提升立足新发展阶段、贯彻新发展理念、构建新发展格局、推动高质量发展的能力和水平</w:t>
      </w:r>
    </w:p>
    <w:p w:rsidR="00DB315D" w:rsidRDefault="00DB315D" w:rsidP="00DB315D">
      <w:pPr>
        <w:ind w:firstLineChars="200" w:firstLine="420"/>
        <w:jc w:val="left"/>
      </w:pPr>
      <w:r>
        <w:rPr>
          <w:rFonts w:hint="eastAsia"/>
        </w:rPr>
        <w:t>（二）加强政治建设。坚守政治机关定位。注重以“政”领“财”，以“财”辅“政”，把准财政工作方向，切实把思想和行动统一到习近平总书记和党中央的科学判断、决策部署上来，把中央和市委交给我们的“责任田”种好管好。严肃党内政治生活，严格落实党内组织生活各项制度，积极营造风清气正的政治生态。加强政治文化建设，把落实意识形态工作责任制作为主责主业、摆在突出位置，定期分析研判财政部门党员干部队伍思想状况，有针对性开展工作。</w:t>
      </w:r>
    </w:p>
    <w:p w:rsidR="00DB315D" w:rsidRDefault="00DB315D" w:rsidP="00DB315D">
      <w:pPr>
        <w:ind w:firstLineChars="200" w:firstLine="420"/>
        <w:jc w:val="left"/>
      </w:pPr>
      <w:r>
        <w:rPr>
          <w:rFonts w:hint="eastAsia"/>
        </w:rPr>
        <w:t>（三）强化压力传导。坚持全面从严的主基调，深入贯彻落实《党委（党组）落实全面从严治党主体责任规定》，细化机关党委、基层党组织党建工作责任。认真落实市委关于落实主体责任、加强政治生态建设的部署要求，制发全面从严治党工作要点，制定责任清单、任务清单，利用领导干部主体责任平台、党建工作述职评议、党建工作考核等，突出重点，压实责任，推动全面从严治党各项工作落到实处。</w:t>
      </w:r>
    </w:p>
    <w:p w:rsidR="00DB315D" w:rsidRDefault="00DB315D" w:rsidP="00DB315D">
      <w:pPr>
        <w:ind w:firstLineChars="200" w:firstLine="420"/>
        <w:jc w:val="left"/>
      </w:pPr>
      <w:r>
        <w:rPr>
          <w:rFonts w:hint="eastAsia"/>
        </w:rPr>
        <w:t>（四）锤炼过硬作风。强化对党员干部的日常监督管理，对发现的苗头性倾向性问题及时进行警示提醒，用好监督执纪“第一种形态”，教育引导党员干部遵规守纪、严守底线。继续深入推进形式主义官僚主义、不作为不担当问题专项治理，持续转变工作作风，出实招、硬招为基层减轻负担，积极涵养“痛快办事”、“想法办成事”的工作理念，推动财政部门作风建设发生根本转变。为财政干部提气打气鼓气，教育引导财政干部增强担当精神。切实履行好财政部门当家理财的职责使命，奋楫笃行，为天津经济社会高质量发展贡献财政之智，展现财政之为，以优异成绩迎接党的二十大胜利召开。</w:t>
      </w:r>
    </w:p>
    <w:p w:rsidR="00DB315D" w:rsidRDefault="00DB315D" w:rsidP="00DB315D">
      <w:pPr>
        <w:ind w:firstLineChars="200" w:firstLine="420"/>
        <w:jc w:val="right"/>
      </w:pPr>
      <w:r w:rsidRPr="00F45BD6">
        <w:rPr>
          <w:rFonts w:hint="eastAsia"/>
        </w:rPr>
        <w:t>天津市财政局</w:t>
      </w:r>
      <w:r>
        <w:t>2021-12-27</w:t>
      </w:r>
    </w:p>
    <w:p w:rsidR="00DB315D" w:rsidRDefault="00DB315D" w:rsidP="00BE2465">
      <w:pPr>
        <w:sectPr w:rsidR="00DB315D" w:rsidSect="00BE2465">
          <w:type w:val="continuous"/>
          <w:pgSz w:w="11906" w:h="16838" w:code="9"/>
          <w:pgMar w:top="1644" w:right="1236" w:bottom="1418" w:left="1814" w:header="851" w:footer="907" w:gutter="0"/>
          <w:pgNumType w:start="1"/>
          <w:cols w:space="425"/>
          <w:docGrid w:type="lines" w:linePitch="341" w:charSpace="2373"/>
        </w:sectPr>
      </w:pPr>
    </w:p>
    <w:p w:rsidR="00B92EFF" w:rsidRDefault="00B92EFF"/>
    <w:sectPr w:rsidR="00B92E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B315D"/>
    <w:rsid w:val="00B92EFF"/>
    <w:rsid w:val="00DB31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DB31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DB315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2535</Words>
  <Characters>14451</Characters>
  <Application>Microsoft Office Word</Application>
  <DocSecurity>0</DocSecurity>
  <Lines>120</Lines>
  <Paragraphs>33</Paragraphs>
  <ScaleCrop>false</ScaleCrop>
  <Company>微软中国</Company>
  <LinksUpToDate>false</LinksUpToDate>
  <CharactersWithSpaces>16953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2023-03-16T09:07:00Z</dcterms:created>
</cp:coreProperties>
</file>