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BC" w:rsidRDefault="00AD5EBC">
      <w:pPr>
        <w:pStyle w:val="1"/>
      </w:pPr>
      <w:r>
        <w:rPr>
          <w:rFonts w:hint="eastAsia"/>
        </w:rPr>
        <w:t xml:space="preserve">踔厉奋发！宜城法院2022年“答卷”来了！ </w:t>
      </w:r>
    </w:p>
    <w:p w:rsidR="00AD5EBC" w:rsidRDefault="00AD5EBC">
      <w:pPr>
        <w:ind w:firstLine="420"/>
        <w:jc w:val="left"/>
      </w:pPr>
      <w:r>
        <w:rPr>
          <w:rFonts w:hint="eastAsia"/>
        </w:rPr>
        <w:t>-2022</w:t>
      </w:r>
      <w:r>
        <w:rPr>
          <w:rFonts w:hint="eastAsia"/>
        </w:rPr>
        <w:t>年度</w:t>
      </w:r>
      <w:r>
        <w:rPr>
          <w:rFonts w:hint="eastAsia"/>
        </w:rPr>
        <w:t>-</w:t>
      </w:r>
    </w:p>
    <w:p w:rsidR="00AD5EBC" w:rsidRDefault="00AD5EBC">
      <w:pPr>
        <w:ind w:firstLine="420"/>
        <w:jc w:val="left"/>
      </w:pPr>
      <w:r>
        <w:rPr>
          <w:rFonts w:hint="eastAsia"/>
        </w:rPr>
        <w:t>2022</w:t>
      </w:r>
      <w:r>
        <w:rPr>
          <w:rFonts w:hint="eastAsia"/>
        </w:rPr>
        <w:t>年，注定是不寻常的一年</w:t>
      </w:r>
    </w:p>
    <w:p w:rsidR="00AD5EBC" w:rsidRDefault="00AD5EBC">
      <w:pPr>
        <w:ind w:firstLine="420"/>
        <w:jc w:val="left"/>
      </w:pPr>
      <w:r>
        <w:rPr>
          <w:rFonts w:hint="eastAsia"/>
        </w:rPr>
        <w:t>这一年，党的二十大胜利召开</w:t>
      </w:r>
    </w:p>
    <w:p w:rsidR="00AD5EBC" w:rsidRDefault="00AD5EBC">
      <w:pPr>
        <w:ind w:firstLine="420"/>
        <w:jc w:val="left"/>
      </w:pPr>
      <w:r>
        <w:rPr>
          <w:rFonts w:hint="eastAsia"/>
        </w:rPr>
        <w:t>规划了新的蓝图</w:t>
      </w:r>
    </w:p>
    <w:p w:rsidR="00AD5EBC" w:rsidRDefault="00AD5EBC">
      <w:pPr>
        <w:ind w:firstLine="420"/>
        <w:jc w:val="left"/>
      </w:pPr>
      <w:r>
        <w:rPr>
          <w:rFonts w:hint="eastAsia"/>
        </w:rPr>
        <w:t>而疫情影响仍在持续</w:t>
      </w:r>
    </w:p>
    <w:p w:rsidR="00AD5EBC" w:rsidRDefault="00AD5EBC">
      <w:pPr>
        <w:ind w:firstLine="420"/>
        <w:jc w:val="left"/>
      </w:pPr>
      <w:r>
        <w:rPr>
          <w:rFonts w:hint="eastAsia"/>
        </w:rPr>
        <w:t>宜城法院迎难而上</w:t>
      </w:r>
      <w:r>
        <w:rPr>
          <w:rFonts w:hint="eastAsia"/>
        </w:rPr>
        <w:t xml:space="preserve"> </w:t>
      </w:r>
      <w:r>
        <w:rPr>
          <w:rFonts w:hint="eastAsia"/>
        </w:rPr>
        <w:t>勇毅前行</w:t>
      </w:r>
    </w:p>
    <w:p w:rsidR="00AD5EBC" w:rsidRDefault="00AD5EBC">
      <w:pPr>
        <w:ind w:firstLine="420"/>
        <w:jc w:val="left"/>
      </w:pPr>
      <w:r>
        <w:rPr>
          <w:rFonts w:hint="eastAsia"/>
        </w:rPr>
        <w:t>再次交予人民群众一份崭新答卷</w:t>
      </w:r>
    </w:p>
    <w:p w:rsidR="00AD5EBC" w:rsidRDefault="00AD5EBC">
      <w:pPr>
        <w:ind w:firstLine="420"/>
        <w:jc w:val="left"/>
      </w:pPr>
      <w:r>
        <w:rPr>
          <w:rFonts w:hint="eastAsia"/>
        </w:rPr>
        <w:t>12</w:t>
      </w:r>
      <w:r>
        <w:rPr>
          <w:rFonts w:hint="eastAsia"/>
        </w:rPr>
        <w:t>月</w:t>
      </w:r>
      <w:r>
        <w:rPr>
          <w:rFonts w:hint="eastAsia"/>
        </w:rPr>
        <w:t>17</w:t>
      </w:r>
      <w:r>
        <w:rPr>
          <w:rFonts w:hint="eastAsia"/>
        </w:rPr>
        <w:t>日，宜城市“两会”成功召开。</w:t>
      </w:r>
      <w:r>
        <w:rPr>
          <w:rFonts w:hint="eastAsia"/>
        </w:rPr>
        <w:t>18</w:t>
      </w:r>
      <w:r>
        <w:rPr>
          <w:rFonts w:hint="eastAsia"/>
        </w:rPr>
        <w:t>日，宜城法院党组书记、院长罗华山向大会作法院工作报告。</w:t>
      </w:r>
    </w:p>
    <w:p w:rsidR="00AD5EBC" w:rsidRDefault="00AD5EBC">
      <w:pPr>
        <w:ind w:firstLine="420"/>
        <w:jc w:val="left"/>
      </w:pPr>
      <w:r>
        <w:rPr>
          <w:rFonts w:hint="eastAsia"/>
        </w:rPr>
        <w:t>2022</w:t>
      </w:r>
      <w:r>
        <w:rPr>
          <w:rFonts w:hint="eastAsia"/>
        </w:rPr>
        <w:t>年工作回顾</w:t>
      </w:r>
    </w:p>
    <w:p w:rsidR="00AD5EBC" w:rsidRDefault="00AD5EBC">
      <w:pPr>
        <w:ind w:firstLine="420"/>
        <w:jc w:val="left"/>
      </w:pPr>
      <w:r>
        <w:rPr>
          <w:rFonts w:hint="eastAsia"/>
        </w:rPr>
        <w:t>2022</w:t>
      </w:r>
      <w:r>
        <w:rPr>
          <w:rFonts w:hint="eastAsia"/>
        </w:rPr>
        <w:t>年，宜城法院紧紧围绕市委提出的“千亿级、五十强、幸福城”的奋斗目标，守正创新，真抓实干，奋力打造高质量司法，各项工作取得明显进展。全年共受理各类案件</w:t>
      </w:r>
      <w:r>
        <w:rPr>
          <w:rFonts w:hint="eastAsia"/>
        </w:rPr>
        <w:t>8659</w:t>
      </w:r>
      <w:r>
        <w:rPr>
          <w:rFonts w:hint="eastAsia"/>
        </w:rPr>
        <w:t>件，结案</w:t>
      </w:r>
      <w:r>
        <w:rPr>
          <w:rFonts w:hint="eastAsia"/>
        </w:rPr>
        <w:t>7394</w:t>
      </w:r>
      <w:r>
        <w:rPr>
          <w:rFonts w:hint="eastAsia"/>
        </w:rPr>
        <w:t>件，同比分别增长</w:t>
      </w:r>
      <w:r>
        <w:rPr>
          <w:rFonts w:hint="eastAsia"/>
        </w:rPr>
        <w:t>7.4%</w:t>
      </w:r>
      <w:r>
        <w:rPr>
          <w:rFonts w:hint="eastAsia"/>
        </w:rPr>
        <w:t>和</w:t>
      </w:r>
      <w:r>
        <w:rPr>
          <w:rFonts w:hint="eastAsia"/>
        </w:rPr>
        <w:t>12%</w:t>
      </w:r>
      <w:r>
        <w:rPr>
          <w:rFonts w:hint="eastAsia"/>
        </w:rPr>
        <w:t>，结案率</w:t>
      </w:r>
      <w:r>
        <w:rPr>
          <w:rFonts w:hint="eastAsia"/>
        </w:rPr>
        <w:t>85.39%</w:t>
      </w:r>
      <w:r>
        <w:rPr>
          <w:rFonts w:hint="eastAsia"/>
        </w:rPr>
        <w:t>，法官人均办案</w:t>
      </w:r>
      <w:r>
        <w:rPr>
          <w:rFonts w:hint="eastAsia"/>
        </w:rPr>
        <w:t>264</w:t>
      </w:r>
      <w:r>
        <w:rPr>
          <w:rFonts w:hint="eastAsia"/>
        </w:rPr>
        <w:t>件。</w:t>
      </w:r>
    </w:p>
    <w:p w:rsidR="00AD5EBC" w:rsidRDefault="00AD5EBC">
      <w:pPr>
        <w:ind w:firstLine="420"/>
        <w:jc w:val="left"/>
      </w:pPr>
      <w:r>
        <w:rPr>
          <w:rFonts w:hint="eastAsia"/>
        </w:rPr>
        <w:t>01</w:t>
      </w:r>
    </w:p>
    <w:p w:rsidR="00AD5EBC" w:rsidRDefault="00AD5EBC">
      <w:pPr>
        <w:ind w:firstLine="420"/>
        <w:jc w:val="left"/>
      </w:pPr>
      <w:r>
        <w:rPr>
          <w:rFonts w:hint="eastAsia"/>
        </w:rPr>
        <w:t>立足审判职责，维护社会平安稳定</w:t>
      </w:r>
    </w:p>
    <w:p w:rsidR="00AD5EBC" w:rsidRDefault="00AD5EBC">
      <w:pPr>
        <w:ind w:firstLine="420"/>
        <w:jc w:val="left"/>
      </w:pPr>
      <w:r>
        <w:rPr>
          <w:rFonts w:hint="eastAsia"/>
        </w:rPr>
        <w:t>依法惩治刑事犯罪</w:t>
      </w:r>
      <w:r>
        <w:rPr>
          <w:rFonts w:hint="eastAsia"/>
        </w:rPr>
        <w:t>,</w:t>
      </w:r>
      <w:r>
        <w:rPr>
          <w:rFonts w:hint="eastAsia"/>
        </w:rPr>
        <w:t>推进“平安宜城”建设。受理刑事案件</w:t>
      </w:r>
      <w:r>
        <w:rPr>
          <w:rFonts w:hint="eastAsia"/>
        </w:rPr>
        <w:t>306</w:t>
      </w:r>
      <w:r>
        <w:rPr>
          <w:rFonts w:hint="eastAsia"/>
        </w:rPr>
        <w:t>件，审结</w:t>
      </w:r>
      <w:r>
        <w:rPr>
          <w:rFonts w:hint="eastAsia"/>
        </w:rPr>
        <w:t>275</w:t>
      </w:r>
      <w:r>
        <w:rPr>
          <w:rFonts w:hint="eastAsia"/>
        </w:rPr>
        <w:t>件，判处罪犯</w:t>
      </w:r>
      <w:r>
        <w:rPr>
          <w:rFonts w:hint="eastAsia"/>
        </w:rPr>
        <w:t>332</w:t>
      </w:r>
      <w:r>
        <w:rPr>
          <w:rFonts w:hint="eastAsia"/>
        </w:rPr>
        <w:t>人，与上年同期相比，分别下降</w:t>
      </w:r>
      <w:r>
        <w:rPr>
          <w:rFonts w:hint="eastAsia"/>
        </w:rPr>
        <w:t>13%</w:t>
      </w:r>
      <w:r>
        <w:rPr>
          <w:rFonts w:hint="eastAsia"/>
        </w:rPr>
        <w:t>、</w:t>
      </w:r>
      <w:r>
        <w:rPr>
          <w:rFonts w:hint="eastAsia"/>
        </w:rPr>
        <w:t>11%</w:t>
      </w:r>
      <w:r>
        <w:rPr>
          <w:rFonts w:hint="eastAsia"/>
        </w:rPr>
        <w:t>和</w:t>
      </w:r>
      <w:r>
        <w:rPr>
          <w:rFonts w:hint="eastAsia"/>
        </w:rPr>
        <w:t>14%</w:t>
      </w:r>
      <w:r>
        <w:rPr>
          <w:rFonts w:hint="eastAsia"/>
        </w:rPr>
        <w:t>。</w:t>
      </w:r>
    </w:p>
    <w:p w:rsidR="00AD5EBC" w:rsidRDefault="00AD5EBC">
      <w:pPr>
        <w:ind w:firstLine="420"/>
        <w:jc w:val="left"/>
      </w:pPr>
      <w:r>
        <w:rPr>
          <w:rFonts w:hint="eastAsia"/>
        </w:rPr>
        <w:t>保障民事合法权益，推进“幸福宜城”建设。受理民商事案件</w:t>
      </w:r>
      <w:r>
        <w:rPr>
          <w:rFonts w:hint="eastAsia"/>
        </w:rPr>
        <w:t>4606</w:t>
      </w:r>
      <w:r>
        <w:rPr>
          <w:rFonts w:hint="eastAsia"/>
        </w:rPr>
        <w:t>件，审结</w:t>
      </w:r>
      <w:r>
        <w:rPr>
          <w:rFonts w:hint="eastAsia"/>
        </w:rPr>
        <w:t>3926</w:t>
      </w:r>
      <w:r>
        <w:rPr>
          <w:rFonts w:hint="eastAsia"/>
        </w:rPr>
        <w:t>件，与上年同期相比，分别上升</w:t>
      </w:r>
      <w:r>
        <w:rPr>
          <w:rFonts w:hint="eastAsia"/>
        </w:rPr>
        <w:t>3%</w:t>
      </w:r>
      <w:r>
        <w:rPr>
          <w:rFonts w:hint="eastAsia"/>
        </w:rPr>
        <w:t>和</w:t>
      </w:r>
      <w:r>
        <w:rPr>
          <w:rFonts w:hint="eastAsia"/>
        </w:rPr>
        <w:t>12.5%</w:t>
      </w:r>
      <w:r>
        <w:rPr>
          <w:rFonts w:hint="eastAsia"/>
        </w:rPr>
        <w:t>，切实保障人民群众安居、市场主体安业、经济社会发展安全、社会大局安定。</w:t>
      </w:r>
    </w:p>
    <w:p w:rsidR="00AD5EBC" w:rsidRDefault="00AD5EBC">
      <w:pPr>
        <w:ind w:firstLine="420"/>
        <w:jc w:val="left"/>
      </w:pPr>
      <w:r>
        <w:rPr>
          <w:rFonts w:hint="eastAsia"/>
        </w:rPr>
        <w:t>监督支持依法行政，推进“法治宜城”建设。受理行政诉讼案件</w:t>
      </w:r>
      <w:r>
        <w:rPr>
          <w:rFonts w:hint="eastAsia"/>
        </w:rPr>
        <w:t>52</w:t>
      </w:r>
      <w:r>
        <w:rPr>
          <w:rFonts w:hint="eastAsia"/>
        </w:rPr>
        <w:t>件，结案</w:t>
      </w:r>
      <w:r>
        <w:rPr>
          <w:rFonts w:hint="eastAsia"/>
        </w:rPr>
        <w:t>49</w:t>
      </w:r>
      <w:r>
        <w:rPr>
          <w:rFonts w:hint="eastAsia"/>
        </w:rPr>
        <w:t>件，与上年同期相比，受案下降</w:t>
      </w:r>
      <w:r>
        <w:rPr>
          <w:rFonts w:hint="eastAsia"/>
        </w:rPr>
        <w:t>36.59%</w:t>
      </w:r>
      <w:r>
        <w:rPr>
          <w:rFonts w:hint="eastAsia"/>
        </w:rPr>
        <w:t>，结案上升</w:t>
      </w:r>
      <w:r>
        <w:rPr>
          <w:rFonts w:hint="eastAsia"/>
        </w:rPr>
        <w:t>1.73%</w:t>
      </w:r>
      <w:r>
        <w:rPr>
          <w:rFonts w:hint="eastAsia"/>
        </w:rPr>
        <w:t>。通过协调方式实质化解行政争议</w:t>
      </w:r>
      <w:r>
        <w:rPr>
          <w:rFonts w:hint="eastAsia"/>
        </w:rPr>
        <w:t>24</w:t>
      </w:r>
      <w:r>
        <w:rPr>
          <w:rFonts w:hint="eastAsia"/>
        </w:rPr>
        <w:t>件，向有关行政机关发出司法建议</w:t>
      </w:r>
      <w:r>
        <w:rPr>
          <w:rFonts w:hint="eastAsia"/>
        </w:rPr>
        <w:t>7</w:t>
      </w:r>
      <w:r>
        <w:rPr>
          <w:rFonts w:hint="eastAsia"/>
        </w:rPr>
        <w:t>条，行政负责人出庭应诉率达到</w:t>
      </w:r>
      <w:r>
        <w:rPr>
          <w:rFonts w:hint="eastAsia"/>
        </w:rPr>
        <w:t>100%</w:t>
      </w:r>
      <w:r>
        <w:rPr>
          <w:rFonts w:hint="eastAsia"/>
        </w:rPr>
        <w:t>。</w:t>
      </w:r>
    </w:p>
    <w:p w:rsidR="00AD5EBC" w:rsidRDefault="00AD5EBC">
      <w:pPr>
        <w:ind w:firstLine="420"/>
        <w:jc w:val="left"/>
      </w:pPr>
      <w:r>
        <w:rPr>
          <w:rFonts w:hint="eastAsia"/>
        </w:rPr>
        <w:t>02</w:t>
      </w:r>
    </w:p>
    <w:p w:rsidR="00AD5EBC" w:rsidRDefault="00AD5EBC">
      <w:pPr>
        <w:ind w:firstLine="420"/>
        <w:jc w:val="left"/>
      </w:pPr>
      <w:r>
        <w:rPr>
          <w:rFonts w:hint="eastAsia"/>
        </w:rPr>
        <w:t>强化执行措施，实现社会公平正义</w:t>
      </w:r>
    </w:p>
    <w:p w:rsidR="00AD5EBC" w:rsidRDefault="00AD5EBC">
      <w:pPr>
        <w:ind w:firstLine="420"/>
        <w:jc w:val="left"/>
      </w:pPr>
      <w:r>
        <w:rPr>
          <w:rFonts w:hint="eastAsia"/>
        </w:rPr>
        <w:t>2022</w:t>
      </w:r>
      <w:r>
        <w:rPr>
          <w:rFonts w:hint="eastAsia"/>
        </w:rPr>
        <w:t>年，我院提出“打造人民满意执行品牌”的奋斗目标，勠力攻坚执行难。共受理执行案件</w:t>
      </w:r>
      <w:r>
        <w:rPr>
          <w:rFonts w:hint="eastAsia"/>
        </w:rPr>
        <w:t>3687</w:t>
      </w:r>
      <w:r>
        <w:rPr>
          <w:rFonts w:hint="eastAsia"/>
        </w:rPr>
        <w:t>件，结案</w:t>
      </w:r>
      <w:r>
        <w:rPr>
          <w:rFonts w:hint="eastAsia"/>
        </w:rPr>
        <w:t>3136</w:t>
      </w:r>
      <w:r>
        <w:rPr>
          <w:rFonts w:hint="eastAsia"/>
        </w:rPr>
        <w:t>件，执行到位标的额</w:t>
      </w:r>
      <w:r>
        <w:rPr>
          <w:rFonts w:hint="eastAsia"/>
        </w:rPr>
        <w:t>4.6</w:t>
      </w:r>
      <w:r>
        <w:rPr>
          <w:rFonts w:hint="eastAsia"/>
        </w:rPr>
        <w:t>亿元。我院执行工作质效长期位于全市前列，先后两次在全省执行工作会议上作经验交流。党组成员、执行局长陈向东被湖北高院记个人二等功。</w:t>
      </w:r>
    </w:p>
    <w:p w:rsidR="00AD5EBC" w:rsidRDefault="00AD5EBC">
      <w:pPr>
        <w:ind w:firstLine="420"/>
        <w:jc w:val="left"/>
      </w:pPr>
      <w:r>
        <w:rPr>
          <w:rFonts w:hint="eastAsia"/>
        </w:rPr>
        <w:t>一是规范执行行为，提升执行质量。先后制定了《财产保全案件操作流程》《不动产处置办法》《执行案款发放管理规定》等规章制度，确保执行案件的关键环节依法有序进行。</w:t>
      </w:r>
    </w:p>
    <w:p w:rsidR="00AD5EBC" w:rsidRDefault="00AD5EBC">
      <w:pPr>
        <w:ind w:firstLine="420"/>
        <w:jc w:val="left"/>
      </w:pPr>
      <w:r>
        <w:rPr>
          <w:rFonts w:hint="eastAsia"/>
        </w:rPr>
        <w:t>二是加大执行力度，保障胜诉权益。全年开展集中执行行动</w:t>
      </w:r>
      <w:r>
        <w:rPr>
          <w:rFonts w:hint="eastAsia"/>
        </w:rPr>
        <w:t>9</w:t>
      </w:r>
      <w:r>
        <w:rPr>
          <w:rFonts w:hint="eastAsia"/>
        </w:rPr>
        <w:t>次。用足强制措施，全年拘传</w:t>
      </w:r>
      <w:r>
        <w:rPr>
          <w:rFonts w:hint="eastAsia"/>
        </w:rPr>
        <w:t>370</w:t>
      </w:r>
      <w:r>
        <w:rPr>
          <w:rFonts w:hint="eastAsia"/>
        </w:rPr>
        <w:t>人，冻结存款</w:t>
      </w:r>
      <w:r>
        <w:rPr>
          <w:rFonts w:hint="eastAsia"/>
        </w:rPr>
        <w:t>1700</w:t>
      </w:r>
      <w:r>
        <w:rPr>
          <w:rFonts w:hint="eastAsia"/>
        </w:rPr>
        <w:t>万元，将</w:t>
      </w:r>
      <w:r>
        <w:rPr>
          <w:rFonts w:hint="eastAsia"/>
        </w:rPr>
        <w:t>518</w:t>
      </w:r>
      <w:r>
        <w:rPr>
          <w:rFonts w:hint="eastAsia"/>
        </w:rPr>
        <w:t>名被执行人纳入失信名单，限制</w:t>
      </w:r>
      <w:r>
        <w:rPr>
          <w:rFonts w:hint="eastAsia"/>
        </w:rPr>
        <w:t>1233</w:t>
      </w:r>
      <w:r>
        <w:rPr>
          <w:rFonts w:hint="eastAsia"/>
        </w:rPr>
        <w:t>名被执行人高消费。</w:t>
      </w:r>
    </w:p>
    <w:p w:rsidR="00AD5EBC" w:rsidRDefault="00AD5EBC">
      <w:pPr>
        <w:ind w:firstLine="420"/>
        <w:jc w:val="left"/>
      </w:pPr>
      <w:r>
        <w:rPr>
          <w:rFonts w:hint="eastAsia"/>
        </w:rPr>
        <w:t>三是强化监督制约，防范廉政风险。改变传统的“一人包案”到底的工作模式，对反映消极执行的问题进行督办，对反映执行人员的违法违纪问题进行“一案双查”，对“四类案件”和终本案件进行评查，并及时整改，执行信访量同比下降</w:t>
      </w:r>
      <w:r>
        <w:rPr>
          <w:rFonts w:hint="eastAsia"/>
        </w:rPr>
        <w:t>28%</w:t>
      </w:r>
      <w:r>
        <w:rPr>
          <w:rFonts w:hint="eastAsia"/>
        </w:rPr>
        <w:t>。</w:t>
      </w:r>
    </w:p>
    <w:p w:rsidR="00AD5EBC" w:rsidRDefault="00AD5EBC">
      <w:pPr>
        <w:ind w:firstLine="420"/>
        <w:jc w:val="left"/>
      </w:pPr>
      <w:r>
        <w:rPr>
          <w:rFonts w:hint="eastAsia"/>
        </w:rPr>
        <w:t>03</w:t>
      </w:r>
    </w:p>
    <w:p w:rsidR="00AD5EBC" w:rsidRDefault="00AD5EBC">
      <w:pPr>
        <w:ind w:firstLine="420"/>
        <w:jc w:val="left"/>
      </w:pPr>
      <w:r>
        <w:rPr>
          <w:rFonts w:hint="eastAsia"/>
        </w:rPr>
        <w:t>贯彻新发展理念，服务全市高质量发展</w:t>
      </w:r>
    </w:p>
    <w:p w:rsidR="00AD5EBC" w:rsidRDefault="00AD5EBC">
      <w:pPr>
        <w:ind w:firstLine="420"/>
        <w:jc w:val="left"/>
      </w:pPr>
      <w:r>
        <w:rPr>
          <w:rFonts w:hint="eastAsia"/>
        </w:rPr>
        <w:lastRenderedPageBreak/>
        <w:t>优化法治化营商环境。涉企案件平均审理和执行用时比上年缩短</w:t>
      </w:r>
      <w:r>
        <w:rPr>
          <w:rFonts w:hint="eastAsia"/>
        </w:rPr>
        <w:t>12</w:t>
      </w:r>
      <w:r>
        <w:rPr>
          <w:rFonts w:hint="eastAsia"/>
        </w:rPr>
        <w:t>天，为困难企业减缓免诉讼费</w:t>
      </w:r>
      <w:r>
        <w:rPr>
          <w:rFonts w:hint="eastAsia"/>
        </w:rPr>
        <w:t>124.55</w:t>
      </w:r>
      <w:r>
        <w:rPr>
          <w:rFonts w:hint="eastAsia"/>
        </w:rPr>
        <w:t>万元。服务保障经济开发区“二次创业”高质量发展。全年盘活闲置资产</w:t>
      </w:r>
      <w:r>
        <w:rPr>
          <w:rFonts w:hint="eastAsia"/>
        </w:rPr>
        <w:t>5.52</w:t>
      </w:r>
      <w:r>
        <w:rPr>
          <w:rFonts w:hint="eastAsia"/>
        </w:rPr>
        <w:t>亿元，释放土地</w:t>
      </w:r>
      <w:r>
        <w:rPr>
          <w:rFonts w:hint="eastAsia"/>
        </w:rPr>
        <w:t>1248.9</w:t>
      </w:r>
      <w:r>
        <w:rPr>
          <w:rFonts w:hint="eastAsia"/>
        </w:rPr>
        <w:t>亩。精心编写《企业防范经营法律风险</w:t>
      </w:r>
      <w:r>
        <w:rPr>
          <w:rFonts w:hint="eastAsia"/>
        </w:rPr>
        <w:t>100</w:t>
      </w:r>
      <w:r>
        <w:rPr>
          <w:rFonts w:hint="eastAsia"/>
        </w:rPr>
        <w:t>条司法建议》，作为诉讼材料向每个企业发放，增强企业防范经营和法律风险的能力。</w:t>
      </w:r>
    </w:p>
    <w:p w:rsidR="00AD5EBC" w:rsidRDefault="00AD5EBC">
      <w:pPr>
        <w:ind w:firstLine="420"/>
        <w:jc w:val="left"/>
      </w:pPr>
      <w:r>
        <w:rPr>
          <w:rFonts w:hint="eastAsia"/>
        </w:rPr>
        <w:t>积极参与基层治理。一是常态化开展扫黑除恶斗争。执行到位涉黑财产</w:t>
      </w:r>
      <w:r>
        <w:rPr>
          <w:rFonts w:hint="eastAsia"/>
        </w:rPr>
        <w:t>3000</w:t>
      </w:r>
      <w:r>
        <w:rPr>
          <w:rFonts w:hint="eastAsia"/>
        </w:rPr>
        <w:t>余万元。二是主动融入党委领导下的多元纠纷化解格局。三是规范涉诉信访案件化解。全年接访</w:t>
      </w:r>
      <w:r>
        <w:rPr>
          <w:rFonts w:hint="eastAsia"/>
        </w:rPr>
        <w:t>607</w:t>
      </w:r>
      <w:r>
        <w:rPr>
          <w:rFonts w:hint="eastAsia"/>
        </w:rPr>
        <w:t>人次，化解疑难信访案件</w:t>
      </w:r>
      <w:r>
        <w:rPr>
          <w:rFonts w:hint="eastAsia"/>
        </w:rPr>
        <w:t>52</w:t>
      </w:r>
      <w:r>
        <w:rPr>
          <w:rFonts w:hint="eastAsia"/>
        </w:rPr>
        <w:t>件，四是加强基层基础工作。人民法庭认真落实省人大常委会决定，立足于“三个服务”、贯彻“三个便于”原则，深入村组、社区开展巡回审判、以案说法等活动</w:t>
      </w:r>
      <w:r>
        <w:rPr>
          <w:rFonts w:hint="eastAsia"/>
        </w:rPr>
        <w:t>44</w:t>
      </w:r>
      <w:r>
        <w:rPr>
          <w:rFonts w:hint="eastAsia"/>
        </w:rPr>
        <w:t>场次，主动配合属地党委政府诉前化解矛盾纠纷</w:t>
      </w:r>
      <w:r>
        <w:rPr>
          <w:rFonts w:hint="eastAsia"/>
        </w:rPr>
        <w:t>214</w:t>
      </w:r>
      <w:r>
        <w:rPr>
          <w:rFonts w:hint="eastAsia"/>
        </w:rPr>
        <w:t>件，共同缔造美好环境与幸福生活。</w:t>
      </w:r>
    </w:p>
    <w:p w:rsidR="00AD5EBC" w:rsidRDefault="00AD5EBC">
      <w:pPr>
        <w:ind w:firstLine="420"/>
        <w:jc w:val="left"/>
      </w:pPr>
      <w:r>
        <w:rPr>
          <w:rFonts w:hint="eastAsia"/>
        </w:rPr>
        <w:t>加强常态化疫情防控司法应对。在下沉社区参与疫情防控的同时，积极运用网络开展诉讼活动，有效保障了当事人的诉讼权利，降低了诉讼成本和疫情传播风险。</w:t>
      </w:r>
    </w:p>
    <w:p w:rsidR="00AD5EBC" w:rsidRDefault="00AD5EBC">
      <w:pPr>
        <w:ind w:firstLine="420"/>
        <w:jc w:val="left"/>
      </w:pPr>
      <w:r>
        <w:rPr>
          <w:rFonts w:hint="eastAsia"/>
        </w:rPr>
        <w:t>04</w:t>
      </w:r>
    </w:p>
    <w:p w:rsidR="00AD5EBC" w:rsidRDefault="00AD5EBC">
      <w:pPr>
        <w:ind w:firstLine="420"/>
        <w:jc w:val="left"/>
      </w:pPr>
      <w:r>
        <w:rPr>
          <w:rFonts w:hint="eastAsia"/>
        </w:rPr>
        <w:t>深化改革创新，满足群众多元需求</w:t>
      </w:r>
    </w:p>
    <w:p w:rsidR="00AD5EBC" w:rsidRDefault="00AD5EBC">
      <w:pPr>
        <w:ind w:firstLine="420"/>
        <w:jc w:val="left"/>
      </w:pPr>
      <w:r>
        <w:rPr>
          <w:rFonts w:hint="eastAsia"/>
        </w:rPr>
        <w:t>完善审判权运行制约机制。制定从院长到书记员共六类人员的职责清单，扩大审判委员会和专业法官会议讨论案件范围，统一裁判尺度，加强对审判权的全过程监督。</w:t>
      </w:r>
    </w:p>
    <w:p w:rsidR="00AD5EBC" w:rsidRDefault="00AD5EBC">
      <w:pPr>
        <w:ind w:firstLine="420"/>
        <w:jc w:val="left"/>
      </w:pPr>
      <w:r>
        <w:rPr>
          <w:rFonts w:hint="eastAsia"/>
        </w:rPr>
        <w:t>稳步推进诉讼制度改革。准确适用认罪认罚从宽程序，审结认罪认罚案件</w:t>
      </w:r>
      <w:r>
        <w:rPr>
          <w:rFonts w:hint="eastAsia"/>
        </w:rPr>
        <w:t>251</w:t>
      </w:r>
      <w:r>
        <w:rPr>
          <w:rFonts w:hint="eastAsia"/>
        </w:rPr>
        <w:t>件</w:t>
      </w:r>
      <w:r>
        <w:rPr>
          <w:rFonts w:hint="eastAsia"/>
        </w:rPr>
        <w:t>270</w:t>
      </w:r>
      <w:r>
        <w:rPr>
          <w:rFonts w:hint="eastAsia"/>
        </w:rPr>
        <w:t>人，占结案数</w:t>
      </w:r>
      <w:r>
        <w:rPr>
          <w:rFonts w:hint="eastAsia"/>
        </w:rPr>
        <w:t>91.27%</w:t>
      </w:r>
      <w:r>
        <w:rPr>
          <w:rFonts w:hint="eastAsia"/>
        </w:rPr>
        <w:t>。强化司法人权保障，为</w:t>
      </w:r>
      <w:r>
        <w:rPr>
          <w:rFonts w:hint="eastAsia"/>
        </w:rPr>
        <w:t>128</w:t>
      </w:r>
      <w:r>
        <w:rPr>
          <w:rFonts w:hint="eastAsia"/>
        </w:rPr>
        <w:t>名被告人指定辩护人，实现刑事律师辩护全覆盖。速裁团队快速审理简易案件</w:t>
      </w:r>
      <w:r>
        <w:rPr>
          <w:rFonts w:hint="eastAsia"/>
        </w:rPr>
        <w:t>800</w:t>
      </w:r>
      <w:r>
        <w:rPr>
          <w:rFonts w:hint="eastAsia"/>
        </w:rPr>
        <w:t>件，平均审理期限</w:t>
      </w:r>
      <w:r>
        <w:rPr>
          <w:rFonts w:hint="eastAsia"/>
        </w:rPr>
        <w:t>19</w:t>
      </w:r>
      <w:r>
        <w:rPr>
          <w:rFonts w:hint="eastAsia"/>
        </w:rPr>
        <w:t>天。</w:t>
      </w:r>
    </w:p>
    <w:p w:rsidR="00AD5EBC" w:rsidRDefault="00AD5EBC">
      <w:pPr>
        <w:ind w:firstLine="420"/>
        <w:jc w:val="left"/>
      </w:pPr>
      <w:r>
        <w:rPr>
          <w:rFonts w:hint="eastAsia"/>
        </w:rPr>
        <w:t>持续深化家事审判方式改革。审结涉家事、未成年人案件</w:t>
      </w:r>
      <w:r>
        <w:rPr>
          <w:rFonts w:hint="eastAsia"/>
        </w:rPr>
        <w:t>739</w:t>
      </w:r>
      <w:r>
        <w:rPr>
          <w:rFonts w:hint="eastAsia"/>
        </w:rPr>
        <w:t>件，组织婚姻家庭教育培训活动</w:t>
      </w:r>
      <w:r>
        <w:rPr>
          <w:rFonts w:hint="eastAsia"/>
        </w:rPr>
        <w:t>15</w:t>
      </w:r>
      <w:r>
        <w:rPr>
          <w:rFonts w:hint="eastAsia"/>
        </w:rPr>
        <w:t>场，开展心理疏导服务</w:t>
      </w:r>
      <w:r>
        <w:rPr>
          <w:rFonts w:hint="eastAsia"/>
        </w:rPr>
        <w:t>24</w:t>
      </w:r>
      <w:r>
        <w:rPr>
          <w:rFonts w:hint="eastAsia"/>
        </w:rPr>
        <w:t>人次，定期回访</w:t>
      </w:r>
      <w:r>
        <w:rPr>
          <w:rFonts w:hint="eastAsia"/>
        </w:rPr>
        <w:t>36</w:t>
      </w:r>
      <w:r>
        <w:rPr>
          <w:rFonts w:hint="eastAsia"/>
        </w:rPr>
        <w:t>人，核发人身安全保护令、家庭教育令</w:t>
      </w:r>
      <w:r>
        <w:rPr>
          <w:rFonts w:hint="eastAsia"/>
        </w:rPr>
        <w:t>21</w:t>
      </w:r>
      <w:r>
        <w:rPr>
          <w:rFonts w:hint="eastAsia"/>
        </w:rPr>
        <w:t>份。家事少年维权中心被省妇联、教育厅、文明办联合评为“湖北省家风家教实践基地”。</w:t>
      </w:r>
    </w:p>
    <w:p w:rsidR="00AD5EBC" w:rsidRDefault="00AD5EBC">
      <w:pPr>
        <w:ind w:firstLine="420"/>
        <w:jc w:val="left"/>
      </w:pPr>
      <w:r>
        <w:rPr>
          <w:rFonts w:hint="eastAsia"/>
        </w:rPr>
        <w:t>不断提升智慧法院建设水平。网上立案、跨域立案</w:t>
      </w:r>
      <w:r>
        <w:rPr>
          <w:rFonts w:hint="eastAsia"/>
        </w:rPr>
        <w:t>1050</w:t>
      </w:r>
      <w:r>
        <w:rPr>
          <w:rFonts w:hint="eastAsia"/>
        </w:rPr>
        <w:t>件、电子送达</w:t>
      </w:r>
      <w:r>
        <w:rPr>
          <w:rFonts w:hint="eastAsia"/>
        </w:rPr>
        <w:t>4012</w:t>
      </w:r>
      <w:r>
        <w:rPr>
          <w:rFonts w:hint="eastAsia"/>
        </w:rPr>
        <w:t>件次、线上收转发诉讼材料</w:t>
      </w:r>
      <w:r>
        <w:rPr>
          <w:rFonts w:hint="eastAsia"/>
        </w:rPr>
        <w:t>7007</w:t>
      </w:r>
      <w:r>
        <w:rPr>
          <w:rFonts w:hint="eastAsia"/>
        </w:rPr>
        <w:t>份、扫码缴纳诉讼费</w:t>
      </w:r>
      <w:r>
        <w:rPr>
          <w:rFonts w:hint="eastAsia"/>
        </w:rPr>
        <w:t>2940</w:t>
      </w:r>
      <w:r>
        <w:rPr>
          <w:rFonts w:hint="eastAsia"/>
        </w:rPr>
        <w:t>件。</w:t>
      </w:r>
    </w:p>
    <w:p w:rsidR="00AD5EBC" w:rsidRDefault="00AD5EBC">
      <w:pPr>
        <w:ind w:firstLine="420"/>
        <w:jc w:val="left"/>
      </w:pPr>
      <w:r>
        <w:rPr>
          <w:rFonts w:hint="eastAsia"/>
        </w:rPr>
        <w:t>05</w:t>
      </w:r>
    </w:p>
    <w:p w:rsidR="00AD5EBC" w:rsidRDefault="00AD5EBC">
      <w:pPr>
        <w:ind w:firstLine="420"/>
        <w:jc w:val="left"/>
      </w:pPr>
      <w:r>
        <w:rPr>
          <w:rFonts w:hint="eastAsia"/>
        </w:rPr>
        <w:t>坚持政治引领，锻造过硬法院队伍</w:t>
      </w:r>
    </w:p>
    <w:p w:rsidR="00AD5EBC" w:rsidRDefault="00AD5EBC">
      <w:pPr>
        <w:ind w:firstLine="420"/>
        <w:jc w:val="left"/>
      </w:pPr>
      <w:r>
        <w:rPr>
          <w:rFonts w:hint="eastAsia"/>
        </w:rPr>
        <w:t>旗帜鲜明讲政治。深入学习习近平新时代中国特色社会主义思想和习近平法治思想，第一时间组织干警热学热议党的二十大精神。</w:t>
      </w:r>
    </w:p>
    <w:p w:rsidR="00AD5EBC" w:rsidRDefault="00AD5EBC">
      <w:pPr>
        <w:ind w:firstLine="420"/>
        <w:jc w:val="left"/>
      </w:pPr>
      <w:r>
        <w:rPr>
          <w:rFonts w:hint="eastAsia"/>
        </w:rPr>
        <w:t>整治顽疾改作风。扎实开展“清廉法院创建”和作风建设“奋进年”活动，以省法院拉练检查反馈问题整改和司法作风突出问题集中整治为抓手，持续整治顽瘴痼疾。</w:t>
      </w:r>
    </w:p>
    <w:p w:rsidR="00AD5EBC" w:rsidRDefault="00AD5EBC">
      <w:pPr>
        <w:ind w:firstLine="420"/>
        <w:jc w:val="left"/>
      </w:pPr>
      <w:r>
        <w:rPr>
          <w:rFonts w:hint="eastAsia"/>
        </w:rPr>
        <w:t>提升能力强素养。组织各类培训</w:t>
      </w:r>
      <w:r>
        <w:rPr>
          <w:rFonts w:hint="eastAsia"/>
        </w:rPr>
        <w:t>63</w:t>
      </w:r>
      <w:r>
        <w:rPr>
          <w:rFonts w:hint="eastAsia"/>
        </w:rPr>
        <w:t>场</w:t>
      </w:r>
      <w:r>
        <w:rPr>
          <w:rFonts w:hint="eastAsia"/>
        </w:rPr>
        <w:t>1280</w:t>
      </w:r>
      <w:r>
        <w:rPr>
          <w:rFonts w:hint="eastAsia"/>
        </w:rPr>
        <w:t>人次。提拔</w:t>
      </w:r>
      <w:r>
        <w:rPr>
          <w:rFonts w:hint="eastAsia"/>
        </w:rPr>
        <w:t>6</w:t>
      </w:r>
      <w:r>
        <w:rPr>
          <w:rFonts w:hint="eastAsia"/>
        </w:rPr>
        <w:t>名</w:t>
      </w:r>
      <w:r>
        <w:rPr>
          <w:rFonts w:hint="eastAsia"/>
        </w:rPr>
        <w:t>30</w:t>
      </w:r>
      <w:r>
        <w:rPr>
          <w:rFonts w:hint="eastAsia"/>
        </w:rPr>
        <w:t>岁左右的干部担任中层正副职</w:t>
      </w:r>
      <w:r>
        <w:rPr>
          <w:rFonts w:hint="eastAsia"/>
        </w:rPr>
        <w:t>,16</w:t>
      </w:r>
      <w:r>
        <w:rPr>
          <w:rFonts w:hint="eastAsia"/>
        </w:rPr>
        <w:t>名干警轮岗交流。制定年轻干部培养五年规划，成立青年理论学习小组，每月开展一次集中学习。</w:t>
      </w:r>
    </w:p>
    <w:p w:rsidR="00AD5EBC" w:rsidRDefault="00AD5EBC">
      <w:pPr>
        <w:ind w:firstLine="420"/>
        <w:jc w:val="left"/>
      </w:pPr>
      <w:r>
        <w:rPr>
          <w:rFonts w:hint="eastAsia"/>
        </w:rPr>
        <w:t>多向互动促监督。</w:t>
      </w:r>
      <w:r>
        <w:rPr>
          <w:rFonts w:hint="eastAsia"/>
        </w:rPr>
        <w:t>4</w:t>
      </w:r>
      <w:r>
        <w:rPr>
          <w:rFonts w:hint="eastAsia"/>
        </w:rPr>
        <w:t>名法官向市人大常委会报告履职情况，邀请人大代表、政协委员视察法院、旁听案件庭审、参与见证执行</w:t>
      </w:r>
      <w:r>
        <w:rPr>
          <w:rFonts w:hint="eastAsia"/>
        </w:rPr>
        <w:t>190</w:t>
      </w:r>
      <w:r>
        <w:rPr>
          <w:rFonts w:hint="eastAsia"/>
        </w:rPr>
        <w:t>人次，办理检察建议和抗诉案件</w:t>
      </w:r>
      <w:r>
        <w:rPr>
          <w:rFonts w:hint="eastAsia"/>
        </w:rPr>
        <w:t>36</w:t>
      </w:r>
      <w:r>
        <w:rPr>
          <w:rFonts w:hint="eastAsia"/>
        </w:rPr>
        <w:t>件，办理纪委监委移交线索</w:t>
      </w:r>
      <w:r>
        <w:rPr>
          <w:rFonts w:hint="eastAsia"/>
        </w:rPr>
        <w:t>18</w:t>
      </w:r>
      <w:r>
        <w:rPr>
          <w:rFonts w:hint="eastAsia"/>
        </w:rPr>
        <w:t>件。</w:t>
      </w:r>
    </w:p>
    <w:p w:rsidR="00AD5EBC" w:rsidRDefault="00AD5EBC">
      <w:pPr>
        <w:ind w:firstLine="420"/>
        <w:jc w:val="left"/>
      </w:pPr>
      <w:r>
        <w:rPr>
          <w:rFonts w:hint="eastAsia"/>
        </w:rPr>
        <w:t xml:space="preserve">//  </w:t>
      </w:r>
      <w:r>
        <w:rPr>
          <w:rFonts w:hint="eastAsia"/>
        </w:rPr>
        <w:t>下一步工作安排</w:t>
      </w:r>
      <w:r>
        <w:rPr>
          <w:rFonts w:hint="eastAsia"/>
        </w:rPr>
        <w:t xml:space="preserve"> //</w:t>
      </w:r>
    </w:p>
    <w:p w:rsidR="00AD5EBC" w:rsidRDefault="00AD5EBC">
      <w:pPr>
        <w:ind w:firstLine="420"/>
        <w:jc w:val="left"/>
      </w:pPr>
      <w:r>
        <w:rPr>
          <w:rFonts w:hint="eastAsia"/>
        </w:rPr>
        <w:t>一是以更高站位筑牢政治忠诚。</w:t>
      </w:r>
    </w:p>
    <w:p w:rsidR="00AD5EBC" w:rsidRDefault="00AD5EBC">
      <w:pPr>
        <w:ind w:firstLine="420"/>
        <w:jc w:val="left"/>
      </w:pPr>
      <w:r>
        <w:rPr>
          <w:rFonts w:hint="eastAsia"/>
        </w:rPr>
        <w:t>二是以更大作为服务中心大局。</w:t>
      </w:r>
    </w:p>
    <w:p w:rsidR="00AD5EBC" w:rsidRDefault="00AD5EBC">
      <w:pPr>
        <w:ind w:firstLine="420"/>
        <w:jc w:val="left"/>
      </w:pPr>
      <w:r>
        <w:rPr>
          <w:rFonts w:hint="eastAsia"/>
        </w:rPr>
        <w:t>三是以更实举措践行为民司法。</w:t>
      </w:r>
    </w:p>
    <w:p w:rsidR="00AD5EBC" w:rsidRDefault="00AD5EBC">
      <w:pPr>
        <w:ind w:firstLine="420"/>
        <w:jc w:val="left"/>
      </w:pPr>
      <w:r>
        <w:rPr>
          <w:rFonts w:hint="eastAsia"/>
        </w:rPr>
        <w:t>四是以更严标准锻造法院铁军。</w:t>
      </w:r>
    </w:p>
    <w:p w:rsidR="00AD5EBC" w:rsidRDefault="00AD5EBC">
      <w:pPr>
        <w:ind w:firstLine="420"/>
        <w:jc w:val="left"/>
      </w:pPr>
      <w:r>
        <w:rPr>
          <w:rFonts w:hint="eastAsia"/>
        </w:rPr>
        <w:t>新使命重任在肩，新征程催人奋进。宜城法院将以接续奋斗、奋勇争先的状态谱写新时代法院工作新篇章，为服务和保障宜城高质量发展作出新的更大贡献！</w:t>
      </w:r>
    </w:p>
    <w:p w:rsidR="00AD5EBC" w:rsidRDefault="00AD5EBC">
      <w:pPr>
        <w:ind w:firstLine="420"/>
        <w:jc w:val="right"/>
      </w:pPr>
      <w:r>
        <w:rPr>
          <w:rFonts w:hint="eastAsia"/>
        </w:rPr>
        <w:t>宜城市人民法院</w:t>
      </w:r>
      <w:r>
        <w:rPr>
          <w:rFonts w:hint="eastAsia"/>
        </w:rPr>
        <w:t>2022-12-20</w:t>
      </w:r>
    </w:p>
    <w:p w:rsidR="00AD5EBC" w:rsidRDefault="00AD5EBC" w:rsidP="000B108D">
      <w:pPr>
        <w:sectPr w:rsidR="00AD5EBC" w:rsidSect="000B108D">
          <w:type w:val="continuous"/>
          <w:pgSz w:w="11906" w:h="16838"/>
          <w:pgMar w:top="1644" w:right="1236" w:bottom="1418" w:left="1814" w:header="851" w:footer="907" w:gutter="0"/>
          <w:pgNumType w:start="1"/>
          <w:cols w:space="720"/>
          <w:docGrid w:type="lines" w:linePitch="341" w:charSpace="2373"/>
        </w:sectPr>
      </w:pPr>
    </w:p>
    <w:p w:rsidR="00916495" w:rsidRDefault="00916495"/>
    <w:sectPr w:rsidR="009164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D5EBC"/>
    <w:rsid w:val="00916495"/>
    <w:rsid w:val="00AD5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D5E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D5E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微软中国</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2023-03-15T06:07:00Z</dcterms:created>
</cp:coreProperties>
</file>