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626" w:rsidRDefault="00C34626">
      <w:pPr>
        <w:pStyle w:val="1"/>
      </w:pPr>
      <w:r>
        <w:rPr>
          <w:rFonts w:hint="eastAsia"/>
        </w:rPr>
        <w:t>衡南县人社局：党建引领开新局 务实担当塑形象</w:t>
      </w:r>
    </w:p>
    <w:p w:rsidR="00C34626" w:rsidRDefault="00C34626">
      <w:pPr>
        <w:ind w:firstLine="420"/>
      </w:pPr>
      <w:r>
        <w:rPr>
          <w:rFonts w:hint="eastAsia"/>
        </w:rPr>
        <w:t>通讯员</w:t>
      </w:r>
      <w:r>
        <w:rPr>
          <w:rFonts w:hint="eastAsia"/>
        </w:rPr>
        <w:t xml:space="preserve"> </w:t>
      </w:r>
      <w:r>
        <w:rPr>
          <w:rFonts w:hint="eastAsia"/>
        </w:rPr>
        <w:t>宁杰</w:t>
      </w:r>
      <w:r>
        <w:rPr>
          <w:rFonts w:hint="eastAsia"/>
        </w:rPr>
        <w:t xml:space="preserve"> </w:t>
      </w:r>
      <w:r>
        <w:rPr>
          <w:rFonts w:hint="eastAsia"/>
        </w:rPr>
        <w:t>邓云帆</w:t>
      </w:r>
      <w:r>
        <w:rPr>
          <w:rFonts w:hint="eastAsia"/>
        </w:rPr>
        <w:t xml:space="preserve"> </w:t>
      </w:r>
      <w:r>
        <w:rPr>
          <w:rFonts w:hint="eastAsia"/>
        </w:rPr>
        <w:t>李达</w:t>
      </w:r>
      <w:r>
        <w:rPr>
          <w:rFonts w:hint="eastAsia"/>
        </w:rPr>
        <w:t xml:space="preserve"> </w:t>
      </w:r>
      <w:r>
        <w:rPr>
          <w:rFonts w:hint="eastAsia"/>
        </w:rPr>
        <w:t>贺珩珂</w:t>
      </w:r>
      <w:r>
        <w:rPr>
          <w:rFonts w:hint="eastAsia"/>
        </w:rPr>
        <w:t xml:space="preserve"> </w:t>
      </w:r>
      <w:r>
        <w:rPr>
          <w:rFonts w:hint="eastAsia"/>
        </w:rPr>
        <w:t>胡文豪</w:t>
      </w:r>
      <w:r>
        <w:rPr>
          <w:rFonts w:hint="eastAsia"/>
        </w:rPr>
        <w:t xml:space="preserve"> </w:t>
      </w:r>
      <w:r>
        <w:rPr>
          <w:rFonts w:hint="eastAsia"/>
        </w:rPr>
        <w:t>杨国</w:t>
      </w:r>
      <w:r>
        <w:rPr>
          <w:rFonts w:hint="eastAsia"/>
        </w:rPr>
        <w:t xml:space="preserve"> </w:t>
      </w:r>
      <w:r>
        <w:rPr>
          <w:rFonts w:hint="eastAsia"/>
        </w:rPr>
        <w:t>樊国栋</w:t>
      </w:r>
    </w:p>
    <w:p w:rsidR="00C34626" w:rsidRDefault="00C34626">
      <w:pPr>
        <w:ind w:firstLine="420"/>
      </w:pPr>
      <w:r>
        <w:rPr>
          <w:rFonts w:hint="eastAsia"/>
        </w:rPr>
        <w:t>衡南县人社局不断完善党组“大脑”，健全支部“根系”，以党建引领新理念、新思路，用担当彰显新作为、新形象，做到党建工作对业务工作全覆盖，实现各项工作连上新台阶，为全县和谐稳定发展做出了积极贡献。</w:t>
      </w:r>
    </w:p>
    <w:p w:rsidR="00C34626" w:rsidRDefault="00C34626">
      <w:pPr>
        <w:ind w:firstLine="420"/>
      </w:pPr>
      <w:r>
        <w:rPr>
          <w:rFonts w:hint="eastAsia"/>
        </w:rPr>
        <w:t>设立“为民服务实践基地”。</w:t>
      </w:r>
    </w:p>
    <w:p w:rsidR="00C34626" w:rsidRDefault="00C34626">
      <w:pPr>
        <w:ind w:firstLine="420"/>
      </w:pPr>
      <w:r>
        <w:rPr>
          <w:rFonts w:hint="eastAsia"/>
        </w:rPr>
        <w:t>去年</w:t>
      </w:r>
      <w:r>
        <w:rPr>
          <w:rFonts w:hint="eastAsia"/>
        </w:rPr>
        <w:t>5</w:t>
      </w:r>
      <w:r>
        <w:rPr>
          <w:rFonts w:hint="eastAsia"/>
        </w:rPr>
        <w:t>月开始，衡南县人社局启动“党组成员进支部恳谈”活动。恳谈前，该局还邀请县委常委、县纪委书记给本系统党员干部上警示教育课，触及灵魂。恳谈围绕“我为群众办实事”实践主题和社保基金“守底线、防风险、堵漏洞”专项整治工作，着力提升干部队伍素质和服务群众水平，进一步树立让群众满意的人社形象。通过面对面恳谈，党组成员与普通党员拉近距离，将心比心，以心换心，把原汁原味的意见建议收集上来，局里应办尽办、抓紧落实；恳谈会上各方充分沟通，从源头化解纠纷；党组成员在一线了解政策，体验业务咨询、前台受理经办流程、查找工作堵点漏洞，并当场“会诊”。</w:t>
      </w:r>
    </w:p>
    <w:p w:rsidR="00C34626" w:rsidRDefault="00C34626">
      <w:pPr>
        <w:ind w:firstLine="420"/>
      </w:pPr>
      <w:r>
        <w:rPr>
          <w:rFonts w:hint="eastAsia"/>
        </w:rPr>
        <w:t>以党建为引擎，衡南县人社局理出新的思路。首先，推进“放管服”和公共服务“三个一”改革，拔掉“数据烟囱”，打破“信息孤岛”，让数据“多跑路”，让群众“少跑腿”。其次，创新岗位监管、基金监管机制。实行关键岗位人员提级管理、班子成员报备管理、工号人员密级管理制度，对养老保险到龄、续发、停发待遇人员实行公示和部门联审制度，对参保人员死亡信息实行及时报送管理和部门共享机制，织密基金“安全网”，织牢民生“保障网”。再次，让服务彰显温度、准度和力度。强化“三个上门”的工作作风，即政策要求上门的一律上门，特殊情况请求上门的坚决上门，个别需求上门的主动上门；推行“七个一”服务模式，即一张笑脸迎人、一句问候暖心、一张椅子让座、一杯茶水待人、一颗诚心办事、一个本子记录、一个电话回复，擦亮“阳光人社，服务先锋”品牌。</w:t>
      </w:r>
    </w:p>
    <w:p w:rsidR="00C34626" w:rsidRDefault="00C34626">
      <w:pPr>
        <w:ind w:firstLine="420"/>
      </w:pPr>
      <w:r>
        <w:rPr>
          <w:rFonts w:hint="eastAsia"/>
        </w:rPr>
        <w:t>一年多来，衡南县人社局以“逢先必争、逢旗必夺”为目标，积极争先创优，勤政务实，努力实现管理重构、形象重塑。就业创业工作稳步推进，积极争创充分就业村（社区）；社会保障范围不断扩大，做到养老保险全覆盖，实现应收尽收、应发尽发、应保尽保；劳动关系稳定和谐，成为优化营商环境的“助推器”；人事人才机制不断健全，成为推动社会经济高质量发展的“加速器”。截至目前，累计发行社会保障卡</w:t>
      </w:r>
      <w:r>
        <w:rPr>
          <w:rFonts w:hint="eastAsia"/>
        </w:rPr>
        <w:t>90</w:t>
      </w:r>
      <w:r>
        <w:rPr>
          <w:rFonts w:hint="eastAsia"/>
        </w:rPr>
        <w:t>余万张，服务群众每年超</w:t>
      </w:r>
      <w:r>
        <w:rPr>
          <w:rFonts w:hint="eastAsia"/>
        </w:rPr>
        <w:t>110</w:t>
      </w:r>
      <w:r>
        <w:rPr>
          <w:rFonts w:hint="eastAsia"/>
        </w:rPr>
        <w:t>万人次，双向基金流量逾</w:t>
      </w:r>
      <w:r>
        <w:rPr>
          <w:rFonts w:hint="eastAsia"/>
        </w:rPr>
        <w:t>30</w:t>
      </w:r>
      <w:r>
        <w:rPr>
          <w:rFonts w:hint="eastAsia"/>
        </w:rPr>
        <w:t>亿元；巩固脱贫攻坚成果，乡村振兴工作有序推进。</w:t>
      </w:r>
    </w:p>
    <w:p w:rsidR="00C34626" w:rsidRDefault="00C34626">
      <w:pPr>
        <w:ind w:firstLine="420"/>
      </w:pPr>
      <w:r>
        <w:rPr>
          <w:rFonts w:hint="eastAsia"/>
        </w:rPr>
        <w:t>“恳谈活动，使我局领导干部以普通党员身份参加支部民主生活会常态化、制度化。目前，我局正在分级开展干部家访，结合党史学习教育，引导党员干部及其家属坚定理想信念，共同筑牢思想防线。”该局党组书记、局长尹小华如是说。</w:t>
      </w:r>
    </w:p>
    <w:p w:rsidR="00C34626" w:rsidRDefault="00C34626">
      <w:pPr>
        <w:ind w:firstLine="420"/>
      </w:pPr>
      <w:r>
        <w:rPr>
          <w:rFonts w:hint="eastAsia"/>
        </w:rPr>
        <w:t>就业创业瞄准“家门口”</w:t>
      </w:r>
      <w:r>
        <w:rPr>
          <w:rFonts w:hint="eastAsia"/>
        </w:rPr>
        <w:t xml:space="preserve"> </w:t>
      </w:r>
      <w:r>
        <w:rPr>
          <w:rFonts w:hint="eastAsia"/>
        </w:rPr>
        <w:t>打好“组合拳”</w:t>
      </w:r>
    </w:p>
    <w:p w:rsidR="00C34626" w:rsidRDefault="00C34626">
      <w:pPr>
        <w:ind w:firstLine="420"/>
      </w:pPr>
      <w:r>
        <w:rPr>
          <w:rFonts w:hint="eastAsia"/>
        </w:rPr>
        <w:t>考察企业技能培训中心。</w:t>
      </w:r>
    </w:p>
    <w:p w:rsidR="00C34626" w:rsidRDefault="00C34626">
      <w:pPr>
        <w:ind w:firstLine="420"/>
      </w:pPr>
      <w:r>
        <w:rPr>
          <w:rFonts w:hint="eastAsia"/>
        </w:rPr>
        <w:t>今年以来，衡南县通过一系列就业帮扶政策，既为就业困难人员、脱贫劳动力充分就业牵线搭桥，又为企业缓解招工难当好红娘。截至目前，城镇新增就业</w:t>
      </w:r>
      <w:r>
        <w:rPr>
          <w:rFonts w:hint="eastAsia"/>
        </w:rPr>
        <w:t>5535</w:t>
      </w:r>
      <w:r>
        <w:rPr>
          <w:rFonts w:hint="eastAsia"/>
        </w:rPr>
        <w:t>人，其中，失业人员实现再就业</w:t>
      </w:r>
      <w:r>
        <w:rPr>
          <w:rFonts w:hint="eastAsia"/>
        </w:rPr>
        <w:t>2351</w:t>
      </w:r>
      <w:r>
        <w:rPr>
          <w:rFonts w:hint="eastAsia"/>
        </w:rPr>
        <w:t>人，就业困难人员实现就业</w:t>
      </w:r>
      <w:r>
        <w:rPr>
          <w:rFonts w:hint="eastAsia"/>
        </w:rPr>
        <w:t>639</w:t>
      </w:r>
      <w:r>
        <w:rPr>
          <w:rFonts w:hint="eastAsia"/>
        </w:rPr>
        <w:t>人。</w:t>
      </w:r>
    </w:p>
    <w:p w:rsidR="00C34626" w:rsidRDefault="00C34626">
      <w:pPr>
        <w:ind w:firstLine="420"/>
      </w:pPr>
      <w:r>
        <w:rPr>
          <w:rFonts w:hint="eastAsia"/>
        </w:rPr>
        <w:t>搭建平台，稳定就业。今年，已组织开展</w:t>
      </w:r>
      <w:r>
        <w:rPr>
          <w:rFonts w:hint="eastAsia"/>
        </w:rPr>
        <w:t>9</w:t>
      </w:r>
      <w:r>
        <w:rPr>
          <w:rFonts w:hint="eastAsia"/>
        </w:rPr>
        <w:t>场招聘会：线上招聘会</w:t>
      </w:r>
      <w:r>
        <w:rPr>
          <w:rFonts w:hint="eastAsia"/>
        </w:rPr>
        <w:t>5</w:t>
      </w:r>
      <w:r>
        <w:rPr>
          <w:rFonts w:hint="eastAsia"/>
        </w:rPr>
        <w:t>场，主要在村村响、智慧衡南、衡南电视台、衡南党建门户网、抖音等开展招聘活动；线下招聘会</w:t>
      </w:r>
      <w:r>
        <w:rPr>
          <w:rFonts w:hint="eastAsia"/>
        </w:rPr>
        <w:t>4</w:t>
      </w:r>
      <w:r>
        <w:rPr>
          <w:rFonts w:hint="eastAsia"/>
        </w:rPr>
        <w:t>场，先后在云集、</w:t>
      </w:r>
      <w:r>
        <w:rPr>
          <w:rFonts w:hint="eastAsia"/>
        </w:rPr>
        <w:lastRenderedPageBreak/>
        <w:t>车江街道、栗江、宝盖镇开展；共有</w:t>
      </w:r>
      <w:r>
        <w:rPr>
          <w:rFonts w:hint="eastAsia"/>
        </w:rPr>
        <w:t>21</w:t>
      </w:r>
      <w:r>
        <w:rPr>
          <w:rFonts w:hint="eastAsia"/>
        </w:rPr>
        <w:t>家企业参聘，提供工种</w:t>
      </w:r>
      <w:r>
        <w:rPr>
          <w:rFonts w:hint="eastAsia"/>
        </w:rPr>
        <w:t>71</w:t>
      </w:r>
      <w:r>
        <w:rPr>
          <w:rFonts w:hint="eastAsia"/>
        </w:rPr>
        <w:t>个，就业岗位</w:t>
      </w:r>
      <w:r>
        <w:rPr>
          <w:rFonts w:hint="eastAsia"/>
        </w:rPr>
        <w:t>2446</w:t>
      </w:r>
      <w:r>
        <w:rPr>
          <w:rFonts w:hint="eastAsia"/>
        </w:rPr>
        <w:t>个；入场人数约为</w:t>
      </w:r>
      <w:r>
        <w:rPr>
          <w:rFonts w:hint="eastAsia"/>
        </w:rPr>
        <w:t>3000</w:t>
      </w:r>
      <w:r>
        <w:rPr>
          <w:rFonts w:hint="eastAsia"/>
        </w:rPr>
        <w:t>人，达成就业意愿</w:t>
      </w:r>
      <w:r>
        <w:rPr>
          <w:rFonts w:hint="eastAsia"/>
        </w:rPr>
        <w:t>621</w:t>
      </w:r>
      <w:r>
        <w:rPr>
          <w:rFonts w:hint="eastAsia"/>
        </w:rPr>
        <w:t>人。此外，利用</w:t>
      </w:r>
      <w:r>
        <w:rPr>
          <w:rFonts w:hint="eastAsia"/>
        </w:rPr>
        <w:t>161</w:t>
      </w:r>
      <w:r>
        <w:rPr>
          <w:rFonts w:hint="eastAsia"/>
        </w:rPr>
        <w:t>家就业帮扶车间带动就业</w:t>
      </w:r>
      <w:r>
        <w:rPr>
          <w:rFonts w:hint="eastAsia"/>
        </w:rPr>
        <w:t>3863</w:t>
      </w:r>
      <w:r>
        <w:rPr>
          <w:rFonts w:hint="eastAsia"/>
        </w:rPr>
        <w:t>人，其中脱贫人口就业</w:t>
      </w:r>
      <w:r>
        <w:rPr>
          <w:rFonts w:hint="eastAsia"/>
        </w:rPr>
        <w:t>1579</w:t>
      </w:r>
      <w:r>
        <w:rPr>
          <w:rFonts w:hint="eastAsia"/>
        </w:rPr>
        <w:t>人。</w:t>
      </w:r>
    </w:p>
    <w:p w:rsidR="00C34626" w:rsidRDefault="00C34626">
      <w:pPr>
        <w:ind w:firstLine="420"/>
      </w:pPr>
      <w:r>
        <w:rPr>
          <w:rFonts w:hint="eastAsia"/>
        </w:rPr>
        <w:t>技能培训，推动就业。坚持以市场和就业需求为导向，年初对劳动力职业培训工作做到早谋划、早安排、早着手，积极组织培训机构深入乡镇、村、企业、厂矿进行“订单式”培训，着力培养农村技能人才，让农村劳动力在家门口就能就业。同时，根据本地市场需求，开展针对性技能培训，为企业输送高素质技能型人才，实现市场需求和劳动者就业愿望有效对接。</w:t>
      </w:r>
    </w:p>
    <w:p w:rsidR="00C34626" w:rsidRDefault="00C34626">
      <w:pPr>
        <w:ind w:firstLine="420"/>
      </w:pPr>
      <w:r>
        <w:rPr>
          <w:rFonts w:hint="eastAsia"/>
        </w:rPr>
        <w:t>体系建设，带动就业。积极开展创建省级充分就业村（社区）活动，组织村（社区）干部分组入户调查摸底，积极开展村（社区）就业服务，面向重点群体开展就业帮扶。为努力实现更加充分更高质量就业，大力推进充分就业村（社区）建设，目前，已创建充分就业村（社区）</w:t>
      </w:r>
      <w:r>
        <w:rPr>
          <w:rFonts w:hint="eastAsia"/>
        </w:rPr>
        <w:t>24</w:t>
      </w:r>
      <w:r>
        <w:rPr>
          <w:rFonts w:hint="eastAsia"/>
        </w:rPr>
        <w:t>个。</w:t>
      </w:r>
    </w:p>
    <w:p w:rsidR="00C34626" w:rsidRDefault="00C34626">
      <w:pPr>
        <w:ind w:firstLine="420"/>
      </w:pPr>
      <w:r>
        <w:rPr>
          <w:rFonts w:hint="eastAsia"/>
        </w:rPr>
        <w:t>就业援助，安置就业。要求镇村干部对返乡务工人员进行入户调查，掌握具体情况，再实现“点对点”就业帮扶及开展“</w:t>
      </w:r>
      <w:r>
        <w:rPr>
          <w:rFonts w:hint="eastAsia"/>
        </w:rPr>
        <w:t>311</w:t>
      </w:r>
      <w:r>
        <w:rPr>
          <w:rFonts w:hint="eastAsia"/>
        </w:rPr>
        <w:t>”就业服务等；大力培育和发展“领雁人”，</w:t>
      </w:r>
      <w:r>
        <w:rPr>
          <w:rFonts w:hint="eastAsia"/>
        </w:rPr>
        <w:t xml:space="preserve"> </w:t>
      </w:r>
      <w:r>
        <w:rPr>
          <w:rFonts w:hint="eastAsia"/>
        </w:rPr>
        <w:t>营造良好的创业氛围，鼓励和支持成功人士返乡创业，带领村民致富。今年，已开发</w:t>
      </w:r>
      <w:r>
        <w:rPr>
          <w:rFonts w:hint="eastAsia"/>
        </w:rPr>
        <w:t>94</w:t>
      </w:r>
      <w:r>
        <w:rPr>
          <w:rFonts w:hint="eastAsia"/>
        </w:rPr>
        <w:t>个公益性岗位，安置</w:t>
      </w:r>
      <w:r>
        <w:rPr>
          <w:rFonts w:hint="eastAsia"/>
        </w:rPr>
        <w:t>94</w:t>
      </w:r>
      <w:r>
        <w:rPr>
          <w:rFonts w:hint="eastAsia"/>
        </w:rPr>
        <w:t>名退捕渔民就业。接下来，计划在全县每个村（社区）开发</w:t>
      </w:r>
      <w:r>
        <w:rPr>
          <w:rFonts w:hint="eastAsia"/>
        </w:rPr>
        <w:t>1</w:t>
      </w:r>
      <w:r>
        <w:rPr>
          <w:rFonts w:hint="eastAsia"/>
        </w:rPr>
        <w:t>—</w:t>
      </w:r>
      <w:r>
        <w:rPr>
          <w:rFonts w:hint="eastAsia"/>
        </w:rPr>
        <w:t>2</w:t>
      </w:r>
      <w:r>
        <w:rPr>
          <w:rFonts w:hint="eastAsia"/>
        </w:rPr>
        <w:t>个公益性岗位，预计可安置</w:t>
      </w:r>
      <w:r>
        <w:rPr>
          <w:rFonts w:hint="eastAsia"/>
        </w:rPr>
        <w:t>700</w:t>
      </w:r>
      <w:r>
        <w:rPr>
          <w:rFonts w:hint="eastAsia"/>
        </w:rPr>
        <w:t>人以上，着力解决困难群众就业问题，让有劳动能力和就业意愿的就业困难人员在家门口实现就业。</w:t>
      </w:r>
    </w:p>
    <w:p w:rsidR="00C34626" w:rsidRDefault="00C34626">
      <w:pPr>
        <w:ind w:firstLine="420"/>
      </w:pPr>
      <w:r>
        <w:rPr>
          <w:rFonts w:hint="eastAsia"/>
        </w:rPr>
        <w:t>社会保险主动靠前服务</w:t>
      </w:r>
      <w:r>
        <w:rPr>
          <w:rFonts w:hint="eastAsia"/>
        </w:rPr>
        <w:t xml:space="preserve"> </w:t>
      </w:r>
      <w:r>
        <w:rPr>
          <w:rFonts w:hint="eastAsia"/>
        </w:rPr>
        <w:t>打造特色品牌</w:t>
      </w:r>
    </w:p>
    <w:p w:rsidR="00C34626" w:rsidRDefault="00C34626">
      <w:pPr>
        <w:ind w:firstLine="420"/>
      </w:pPr>
      <w:r>
        <w:rPr>
          <w:rFonts w:hint="eastAsia"/>
        </w:rPr>
        <w:t>社保政策宣讲到村组。</w:t>
      </w:r>
    </w:p>
    <w:p w:rsidR="00C34626" w:rsidRDefault="00C34626">
      <w:pPr>
        <w:ind w:firstLine="420"/>
      </w:pPr>
      <w:r>
        <w:rPr>
          <w:rFonts w:hint="eastAsia"/>
        </w:rPr>
        <w:t>“非常感谢给我们提供的便捷和高效办事体验！”近日，新华书店衡南县分公司的社保经办人欧慧女士向衡南县社保中心送来感谢信，对该中心工作人员耐心细致的服务表示由衷的感谢。去年以来，该中心在打造特色服务品牌和“为民服务实践基地”活动中，通过提升业务素质、优化办事流程、畅通服务热线、强化工作作风等措施，为参保单位和群众提供更便捷、舒心的社会保险服务。</w:t>
      </w:r>
    </w:p>
    <w:p w:rsidR="00C34626" w:rsidRDefault="00C34626">
      <w:pPr>
        <w:ind w:firstLine="420"/>
      </w:pPr>
      <w:r>
        <w:rPr>
          <w:rFonts w:hint="eastAsia"/>
        </w:rPr>
        <w:t>加强学习，提升业务素质。通过个人自学、集中学习和交流研讨等多种形式强化业务知识，营造“再学政策、再精业务、再优服务”的氛围。通过练兵比武活动，锻造一批政治过硬、业务精通、作风优良的社保业务能手，让参保单位和群众在办理社保事项时有更好的体验感和满意度。</w:t>
      </w:r>
    </w:p>
    <w:p w:rsidR="00C34626" w:rsidRDefault="00C34626">
      <w:pPr>
        <w:ind w:firstLine="420"/>
      </w:pPr>
      <w:r>
        <w:rPr>
          <w:rFonts w:hint="eastAsia"/>
        </w:rPr>
        <w:t>主动上门，方便“老弱病残”。“我因病卧床几年了，社保中心干部年年到家里为我做登记、生存认证，每次光开车都要两三个小时。”铁丝塘镇居民徐菊初老大爷“真的很感动”。近年来，为确保基本养老金正常发放，衡南社保中心工作人员积极转变工作方式，变“坐等审批”为“主动上门”，积极为行动不便、不会使用手机认证的老年人进行生存验证服务，深受老年人好评。今年以来，已为</w:t>
      </w:r>
      <w:r>
        <w:rPr>
          <w:rFonts w:hint="eastAsia"/>
        </w:rPr>
        <w:t>519</w:t>
      </w:r>
      <w:r>
        <w:rPr>
          <w:rFonts w:hint="eastAsia"/>
        </w:rPr>
        <w:t>位老人提供上门服务。</w:t>
      </w:r>
    </w:p>
    <w:p w:rsidR="00C34626" w:rsidRDefault="00C34626">
      <w:pPr>
        <w:ind w:firstLine="420"/>
      </w:pPr>
      <w:r>
        <w:rPr>
          <w:rFonts w:hint="eastAsia"/>
        </w:rPr>
        <w:t>真抓实干，优化办事程序。进一步落实</w:t>
      </w:r>
      <w:r>
        <w:rPr>
          <w:rFonts w:hint="eastAsia"/>
        </w:rPr>
        <w:t>AB</w:t>
      </w:r>
      <w:r>
        <w:rPr>
          <w:rFonts w:hint="eastAsia"/>
        </w:rPr>
        <w:t>岗制度，严肃工作纪律，强化作风建设，让员工学会换位思考，树牢为民情怀；将业务股室全部搬迁至一楼大厅办公，整合资源，进一步优化窗口服务功能，持续推进社保公共服务事项标准化和信息化进程，促进行政效能提升；在做好大厅疫情防控的同时，对办事人员做好引导服务，提高业务对接精准度，切实为办事群众提供方便、快捷、优质、高效的“一站式”服务。</w:t>
      </w:r>
    </w:p>
    <w:p w:rsidR="00C34626" w:rsidRDefault="00C34626">
      <w:pPr>
        <w:ind w:firstLine="420"/>
      </w:pPr>
      <w:r>
        <w:rPr>
          <w:rFonts w:hint="eastAsia"/>
        </w:rPr>
        <w:t>劳动监察秉公执法追欠薪</w:t>
      </w:r>
      <w:r>
        <w:rPr>
          <w:rFonts w:hint="eastAsia"/>
        </w:rPr>
        <w:t xml:space="preserve"> </w:t>
      </w:r>
      <w:r>
        <w:rPr>
          <w:rFonts w:hint="eastAsia"/>
        </w:rPr>
        <w:t>办事公道得民心</w:t>
      </w:r>
    </w:p>
    <w:p w:rsidR="00C34626" w:rsidRDefault="00C34626">
      <w:pPr>
        <w:ind w:firstLine="420"/>
      </w:pPr>
      <w:r>
        <w:rPr>
          <w:rFonts w:hint="eastAsia"/>
        </w:rPr>
        <w:t>锦旗送给劳动保障监察人员。</w:t>
      </w:r>
    </w:p>
    <w:p w:rsidR="00C34626" w:rsidRDefault="00C34626">
      <w:pPr>
        <w:ind w:firstLine="420"/>
      </w:pPr>
      <w:r>
        <w:rPr>
          <w:rFonts w:hint="eastAsia"/>
        </w:rPr>
        <w:t>“秉公执法追欠薪，办事公道得民心。”近日，衡南县劳动保障监察大队又接到一面锦旗。这是该县向阳街道桐梓山村民工代表潘常伟专程送来的，以“感谢他们在春节前帮我们把</w:t>
      </w:r>
      <w:r>
        <w:rPr>
          <w:rFonts w:hint="eastAsia"/>
        </w:rPr>
        <w:t>66</w:t>
      </w:r>
      <w:r>
        <w:rPr>
          <w:rFonts w:hint="eastAsia"/>
        </w:rPr>
        <w:t>万余元工钱全部追讨到位。”</w:t>
      </w:r>
    </w:p>
    <w:p w:rsidR="00C34626" w:rsidRDefault="00C34626">
      <w:pPr>
        <w:ind w:firstLine="420"/>
      </w:pPr>
      <w:r>
        <w:rPr>
          <w:rFonts w:hint="eastAsia"/>
        </w:rPr>
        <w:t>2021</w:t>
      </w:r>
      <w:r>
        <w:rPr>
          <w:rFonts w:hint="eastAsia"/>
        </w:rPr>
        <w:t>年</w:t>
      </w:r>
      <w:r>
        <w:rPr>
          <w:rFonts w:hint="eastAsia"/>
        </w:rPr>
        <w:t>11</w:t>
      </w:r>
      <w:r>
        <w:rPr>
          <w:rFonts w:hint="eastAsia"/>
        </w:rPr>
        <w:t>月</w:t>
      </w:r>
      <w:r>
        <w:rPr>
          <w:rFonts w:hint="eastAsia"/>
        </w:rPr>
        <w:t>4</w:t>
      </w:r>
      <w:r>
        <w:rPr>
          <w:rFonts w:hint="eastAsia"/>
        </w:rPr>
        <w:t>日，该大队通过“全国根治欠薪线索反映平台”，收到潘常伟等</w:t>
      </w:r>
      <w:r>
        <w:rPr>
          <w:rFonts w:hint="eastAsia"/>
        </w:rPr>
        <w:t>16</w:t>
      </w:r>
      <w:r>
        <w:rPr>
          <w:rFonts w:hint="eastAsia"/>
        </w:rPr>
        <w:t>人的反映：在瓦松铁路专用线工程项目做事的</w:t>
      </w:r>
      <w:r>
        <w:rPr>
          <w:rFonts w:hint="eastAsia"/>
        </w:rPr>
        <w:t>66</w:t>
      </w:r>
      <w:r>
        <w:rPr>
          <w:rFonts w:hint="eastAsia"/>
        </w:rPr>
        <w:t>万余元工钱没有拿到。经调查，这个情况基本属实。该大队立即立案，并责令施工总承包单位</w:t>
      </w:r>
      <w:r>
        <w:rPr>
          <w:rFonts w:hint="eastAsia"/>
        </w:rPr>
        <w:t>5</w:t>
      </w:r>
      <w:r>
        <w:rPr>
          <w:rFonts w:hint="eastAsia"/>
        </w:rPr>
        <w:t>日内支付工资。但施工总承包单位反映其欠薪的主要原因是与建设单位没有完成结算。为了在春节前让农民工拿到工资，该大队第一时间与建设单位湖南省瓦松铁路建设投资有限责任公司衔接，通过现场约谈和先行垫付函告等方式，对建设单位动之以理，晓之以情。</w:t>
      </w:r>
      <w:r>
        <w:rPr>
          <w:rFonts w:hint="eastAsia"/>
        </w:rPr>
        <w:t>12</w:t>
      </w:r>
      <w:r>
        <w:rPr>
          <w:rFonts w:hint="eastAsia"/>
        </w:rPr>
        <w:t>月</w:t>
      </w:r>
      <w:r>
        <w:rPr>
          <w:rFonts w:hint="eastAsia"/>
        </w:rPr>
        <w:t>28</w:t>
      </w:r>
      <w:r>
        <w:rPr>
          <w:rFonts w:hint="eastAsia"/>
        </w:rPr>
        <w:t>日，建设单位先行垫付了潘常伟等所有的民工工资。</w:t>
      </w:r>
    </w:p>
    <w:p w:rsidR="00C34626" w:rsidRDefault="00C34626">
      <w:pPr>
        <w:ind w:firstLine="420"/>
      </w:pPr>
      <w:r>
        <w:rPr>
          <w:rFonts w:hint="eastAsia"/>
        </w:rPr>
        <w:t>据统计，</w:t>
      </w:r>
      <w:r>
        <w:rPr>
          <w:rFonts w:hint="eastAsia"/>
        </w:rPr>
        <w:t>2021</w:t>
      </w:r>
      <w:r>
        <w:rPr>
          <w:rFonts w:hint="eastAsia"/>
        </w:rPr>
        <w:t>年“全国根治欠薪线索反映平台”上线以来，该大队共收集欠薪线索</w:t>
      </w:r>
      <w:r>
        <w:rPr>
          <w:rFonts w:hint="eastAsia"/>
        </w:rPr>
        <w:t>211</w:t>
      </w:r>
      <w:r>
        <w:rPr>
          <w:rFonts w:hint="eastAsia"/>
        </w:rPr>
        <w:t>条，涉及劳动者</w:t>
      </w:r>
      <w:r>
        <w:rPr>
          <w:rFonts w:hint="eastAsia"/>
        </w:rPr>
        <w:t>2275</w:t>
      </w:r>
      <w:r>
        <w:rPr>
          <w:rFonts w:hint="eastAsia"/>
        </w:rPr>
        <w:t>人，现均已办结。“今年来，我们共为</w:t>
      </w:r>
      <w:r>
        <w:rPr>
          <w:rFonts w:hint="eastAsia"/>
        </w:rPr>
        <w:t>693</w:t>
      </w:r>
      <w:r>
        <w:rPr>
          <w:rFonts w:hint="eastAsia"/>
        </w:rPr>
        <w:t>名劳动者追回欠薪</w:t>
      </w:r>
      <w:r>
        <w:rPr>
          <w:rFonts w:hint="eastAsia"/>
        </w:rPr>
        <w:t>798</w:t>
      </w:r>
      <w:r>
        <w:rPr>
          <w:rFonts w:hint="eastAsia"/>
        </w:rPr>
        <w:t>万元。同时，会同各行业主管部门在全县多次开展根治欠薪制度落实情况拉网式排查，严查劳资专管员配备、用工台账建立、分账制落实及专户代发拨款情况、每月工资发放情况、悬挂维权告知牌等情况，累计检查在建项目</w:t>
      </w:r>
      <w:r>
        <w:rPr>
          <w:rFonts w:hint="eastAsia"/>
        </w:rPr>
        <w:t>55</w:t>
      </w:r>
      <w:r>
        <w:rPr>
          <w:rFonts w:hint="eastAsia"/>
        </w:rPr>
        <w:t>频次，督促各项制度落实到位，从源头上遏制欠薪的发生，更好地为农民工合法权益保驾护航。”该大队负责人介绍说。</w:t>
      </w:r>
    </w:p>
    <w:p w:rsidR="00C34626" w:rsidRDefault="00C34626">
      <w:pPr>
        <w:ind w:firstLine="420"/>
      </w:pPr>
      <w:r>
        <w:rPr>
          <w:rFonts w:hint="eastAsia"/>
        </w:rPr>
        <w:t>劳动仲裁“巡回仲裁”送上门</w:t>
      </w:r>
      <w:r>
        <w:rPr>
          <w:rFonts w:hint="eastAsia"/>
        </w:rPr>
        <w:t xml:space="preserve"> </w:t>
      </w:r>
      <w:r>
        <w:rPr>
          <w:rFonts w:hint="eastAsia"/>
        </w:rPr>
        <w:t>当好劳动者“娘家人”</w:t>
      </w:r>
    </w:p>
    <w:p w:rsidR="00C34626" w:rsidRDefault="00C34626">
      <w:pPr>
        <w:ind w:firstLine="420"/>
      </w:pPr>
      <w:r>
        <w:rPr>
          <w:rFonts w:hint="eastAsia"/>
        </w:rPr>
        <w:t>巡回仲裁庭开进企业。</w:t>
      </w:r>
    </w:p>
    <w:p w:rsidR="00C34626" w:rsidRDefault="00C34626">
      <w:pPr>
        <w:ind w:firstLine="420"/>
      </w:pPr>
      <w:r>
        <w:rPr>
          <w:rFonts w:hint="eastAsia"/>
        </w:rPr>
        <w:t>“我本人身体不是很好，原以为开庭需要来回奔波吃不消。现在通过巡回庭上门的方式，让我在公司就能签订调解协议。人社部门真是我们劳动者的‘娘家人’啊。”前不久，调解结束后，衡阳梦东方房地产公司员工张女士感激地说。</w:t>
      </w:r>
    </w:p>
    <w:p w:rsidR="00C34626" w:rsidRDefault="00C34626">
      <w:pPr>
        <w:ind w:firstLine="420"/>
      </w:pPr>
      <w:r>
        <w:rPr>
          <w:rFonts w:hint="eastAsia"/>
        </w:rPr>
        <w:t>为了让企业员工少跑路，行政服务多跑腿，衡南县劳动人事争议仲裁院将巡回庭开到了企业会议室，让企业员工面对面、零距离地参与到仲裁庭审及调解的全过程。</w:t>
      </w:r>
    </w:p>
    <w:p w:rsidR="00C34626" w:rsidRDefault="00C34626">
      <w:pPr>
        <w:ind w:firstLine="420"/>
      </w:pPr>
      <w:r>
        <w:rPr>
          <w:rFonts w:hint="eastAsia"/>
        </w:rPr>
        <w:t>衡阳梦东方房地产公司因集团总体工作规划导致资金链紧张，需要进行经济性裁减</w:t>
      </w:r>
      <w:r>
        <w:rPr>
          <w:rFonts w:hint="eastAsia"/>
        </w:rPr>
        <w:t>35</w:t>
      </w:r>
      <w:r>
        <w:rPr>
          <w:rFonts w:hint="eastAsia"/>
        </w:rPr>
        <w:t>名人员，涉及补偿金额约</w:t>
      </w:r>
      <w:r>
        <w:rPr>
          <w:rFonts w:hint="eastAsia"/>
        </w:rPr>
        <w:t>100</w:t>
      </w:r>
      <w:r>
        <w:rPr>
          <w:rFonts w:hint="eastAsia"/>
        </w:rPr>
        <w:t>万元。仲裁院考虑员工出行来往不便，且人数较多，为减轻当事人诉累，决定在公司所在地开展巡回庭审。</w:t>
      </w:r>
    </w:p>
    <w:p w:rsidR="00C34626" w:rsidRDefault="00C34626">
      <w:pPr>
        <w:ind w:firstLine="420"/>
      </w:pPr>
      <w:r>
        <w:rPr>
          <w:rFonts w:hint="eastAsia"/>
        </w:rPr>
        <w:t>庭审当日，仲裁员和书记员到公司办公室，在墙上悬挂“巡回仲裁庭”条幅，立即开展调解工作。虽然办公场地简陋，但调解审判程序一步不漏、一个环节不省。在仲裁员的耐心调解下，双方最终化解纠纷、握手言和。</w:t>
      </w:r>
    </w:p>
    <w:p w:rsidR="00C34626" w:rsidRDefault="00C34626">
      <w:pPr>
        <w:ind w:firstLine="420"/>
      </w:pPr>
      <w:r>
        <w:rPr>
          <w:rFonts w:hint="eastAsia"/>
        </w:rPr>
        <w:t>据了解，今年以来，该院已开展巡回仲裁</w:t>
      </w:r>
      <w:r>
        <w:rPr>
          <w:rFonts w:hint="eastAsia"/>
        </w:rPr>
        <w:t>3</w:t>
      </w:r>
      <w:r>
        <w:rPr>
          <w:rFonts w:hint="eastAsia"/>
        </w:rPr>
        <w:t>次，为</w:t>
      </w:r>
      <w:r>
        <w:rPr>
          <w:rFonts w:hint="eastAsia"/>
        </w:rPr>
        <w:t>20</w:t>
      </w:r>
      <w:r>
        <w:rPr>
          <w:rFonts w:hint="eastAsia"/>
        </w:rPr>
        <w:t>余名劳务者挽回经济损失</w:t>
      </w:r>
      <w:r>
        <w:rPr>
          <w:rFonts w:hint="eastAsia"/>
        </w:rPr>
        <w:t>40</w:t>
      </w:r>
      <w:r>
        <w:rPr>
          <w:rFonts w:hint="eastAsia"/>
        </w:rPr>
        <w:t>余万元。</w:t>
      </w:r>
    </w:p>
    <w:p w:rsidR="00C34626" w:rsidRDefault="00C34626">
      <w:pPr>
        <w:ind w:firstLine="420"/>
      </w:pPr>
      <w:r>
        <w:rPr>
          <w:rFonts w:hint="eastAsia"/>
        </w:rPr>
        <w:t>工伤保险突出“两个预防”</w:t>
      </w:r>
      <w:r>
        <w:rPr>
          <w:rFonts w:hint="eastAsia"/>
        </w:rPr>
        <w:t xml:space="preserve"> </w:t>
      </w:r>
      <w:r>
        <w:rPr>
          <w:rFonts w:hint="eastAsia"/>
        </w:rPr>
        <w:t>护航民生发展</w:t>
      </w:r>
    </w:p>
    <w:p w:rsidR="00C34626" w:rsidRDefault="00C34626">
      <w:pPr>
        <w:ind w:firstLine="420"/>
      </w:pPr>
      <w:r>
        <w:rPr>
          <w:rFonts w:hint="eastAsia"/>
        </w:rPr>
        <w:t>工伤预防“四进”宣传活动。</w:t>
      </w:r>
    </w:p>
    <w:p w:rsidR="00C34626" w:rsidRDefault="00C34626">
      <w:pPr>
        <w:ind w:firstLine="420"/>
      </w:pPr>
      <w:r>
        <w:rPr>
          <w:rFonts w:hint="eastAsia"/>
        </w:rPr>
        <w:t>衡南县工伤保险服务中心注重“两个预防”（预防工伤事故和预防基金流失），促使基金运行完整良好，为全县民生事业和经济发展发挥了“减震器”“稳定器”作用。</w:t>
      </w:r>
    </w:p>
    <w:p w:rsidR="00C34626" w:rsidRDefault="00C34626">
      <w:pPr>
        <w:ind w:firstLine="420"/>
      </w:pPr>
      <w:r>
        <w:rPr>
          <w:rFonts w:hint="eastAsia"/>
        </w:rPr>
        <w:t>“四进”预防工伤事故。通过进园区、进工地、进矿区、进社区，开展工伤政策预防宣传，提高用人单位和职工工伤预防意识，增强劳动者对工伤保险相关法律法规的知晓度，减少工伤事故及职业病发生率，推动用人单位落实工伤预防主体责任，切实维护劳动者的职业健康权益。</w:t>
      </w:r>
    </w:p>
    <w:p w:rsidR="00C34626" w:rsidRDefault="00C34626">
      <w:pPr>
        <w:ind w:firstLine="420"/>
      </w:pPr>
      <w:r>
        <w:rPr>
          <w:rFonts w:hint="eastAsia"/>
        </w:rPr>
        <w:t>“四查四看”预防基金流失。即查事故现场，看是否存在捏造工伤事实；查企业参保情况，看是否存在欠缴、漏缴；查定点医疗机构，看是否存在欺诈骗取工伤保险基金；查内部工作流程，看是否存在不符合经办流程等违规操作，从源头上预防基金流失。</w:t>
      </w:r>
    </w:p>
    <w:p w:rsidR="00C34626" w:rsidRDefault="00C34626">
      <w:pPr>
        <w:ind w:firstLine="420"/>
      </w:pPr>
      <w:r>
        <w:rPr>
          <w:rFonts w:hint="eastAsia"/>
        </w:rPr>
        <w:t>今年以来，该中心开展工伤预防宣传</w:t>
      </w:r>
      <w:r>
        <w:rPr>
          <w:rFonts w:hint="eastAsia"/>
        </w:rPr>
        <w:t>45</w:t>
      </w:r>
      <w:r>
        <w:rPr>
          <w:rFonts w:hint="eastAsia"/>
        </w:rPr>
        <w:t>场次，进入</w:t>
      </w:r>
      <w:r>
        <w:rPr>
          <w:rFonts w:hint="eastAsia"/>
        </w:rPr>
        <w:t>34</w:t>
      </w:r>
      <w:r>
        <w:rPr>
          <w:rFonts w:hint="eastAsia"/>
        </w:rPr>
        <w:t>家企业，发放宣传资料</w:t>
      </w:r>
      <w:r>
        <w:rPr>
          <w:rFonts w:hint="eastAsia"/>
        </w:rPr>
        <w:t>20000</w:t>
      </w:r>
      <w:r>
        <w:rPr>
          <w:rFonts w:hint="eastAsia"/>
        </w:rPr>
        <w:t>余份、宣传礼品</w:t>
      </w:r>
      <w:r>
        <w:rPr>
          <w:rFonts w:hint="eastAsia"/>
        </w:rPr>
        <w:t>7000</w:t>
      </w:r>
      <w:r>
        <w:rPr>
          <w:rFonts w:hint="eastAsia"/>
        </w:rPr>
        <w:t>余份；到定点医疗机构开展飞行检查</w:t>
      </w:r>
      <w:r>
        <w:rPr>
          <w:rFonts w:hint="eastAsia"/>
        </w:rPr>
        <w:t>9</w:t>
      </w:r>
      <w:r>
        <w:rPr>
          <w:rFonts w:hint="eastAsia"/>
        </w:rPr>
        <w:t>次，查取违规医疗费用</w:t>
      </w:r>
      <w:r>
        <w:rPr>
          <w:rFonts w:hint="eastAsia"/>
        </w:rPr>
        <w:t>9.5</w:t>
      </w:r>
      <w:r>
        <w:rPr>
          <w:rFonts w:hint="eastAsia"/>
        </w:rPr>
        <w:t>万余元；工伤报案</w:t>
      </w:r>
      <w:r>
        <w:rPr>
          <w:rFonts w:hint="eastAsia"/>
        </w:rPr>
        <w:t>132</w:t>
      </w:r>
      <w:r>
        <w:rPr>
          <w:rFonts w:hint="eastAsia"/>
        </w:rPr>
        <w:t>起，工伤发生率同比下降</w:t>
      </w:r>
      <w:r>
        <w:rPr>
          <w:rFonts w:hint="eastAsia"/>
        </w:rPr>
        <w:t>19%</w:t>
      </w:r>
      <w:r>
        <w:rPr>
          <w:rFonts w:hint="eastAsia"/>
        </w:rPr>
        <w:t>。</w:t>
      </w:r>
    </w:p>
    <w:p w:rsidR="00C34626" w:rsidRDefault="00C34626">
      <w:pPr>
        <w:ind w:firstLine="420"/>
        <w:jc w:val="right"/>
      </w:pPr>
      <w:r>
        <w:rPr>
          <w:rFonts w:hint="eastAsia"/>
        </w:rPr>
        <w:t>新湖南</w:t>
      </w:r>
      <w:r>
        <w:rPr>
          <w:rFonts w:hint="eastAsia"/>
        </w:rPr>
        <w:t>2022-09-16</w:t>
      </w:r>
    </w:p>
    <w:p w:rsidR="00C34626" w:rsidRDefault="00C34626" w:rsidP="00950C36">
      <w:pPr>
        <w:sectPr w:rsidR="00C34626" w:rsidSect="00950C36">
          <w:type w:val="continuous"/>
          <w:pgSz w:w="11906" w:h="16838"/>
          <w:pgMar w:top="1644" w:right="1236" w:bottom="1418" w:left="1814" w:header="851" w:footer="907" w:gutter="0"/>
          <w:pgNumType w:start="1"/>
          <w:cols w:space="720"/>
          <w:docGrid w:type="lines" w:linePitch="341" w:charSpace="2373"/>
        </w:sectPr>
      </w:pPr>
    </w:p>
    <w:p w:rsidR="003A2337" w:rsidRDefault="003A2337"/>
    <w:sectPr w:rsidR="003A23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34626"/>
    <w:rsid w:val="003A2337"/>
    <w:rsid w:val="00C346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46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46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626</Words>
  <Characters>3570</Characters>
  <Application>Microsoft Office Word</Application>
  <DocSecurity>0</DocSecurity>
  <Lines>29</Lines>
  <Paragraphs>8</Paragraphs>
  <ScaleCrop>false</ScaleCrop>
  <Company>微软中国</Company>
  <LinksUpToDate>false</LinksUpToDate>
  <CharactersWithSpaces>4188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2023-03-30T05:37:00Z</dcterms:created>
</cp:coreProperties>
</file>