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21E00" w:rsidRDefault="00921E00">
      <w:pPr>
        <w:pStyle w:val="1"/>
      </w:pPr>
      <w:r>
        <w:rPr>
          <w:rFonts w:hint="eastAsia"/>
        </w:rPr>
        <w:t>无锡市应急局副科职干部选拔任用工作方案</w:t>
      </w:r>
    </w:p>
    <w:p w:rsidR="00921E00" w:rsidRDefault="00921E00">
      <w:pPr>
        <w:ind w:firstLine="420"/>
        <w:jc w:val="left"/>
      </w:pPr>
      <w:r>
        <w:rPr>
          <w:rFonts w:hint="eastAsia"/>
        </w:rPr>
        <w:t>一、选任岗位</w:t>
      </w:r>
    </w:p>
    <w:p w:rsidR="00921E00" w:rsidRDefault="00921E00">
      <w:pPr>
        <w:ind w:firstLine="420"/>
        <w:jc w:val="left"/>
      </w:pPr>
      <w:r>
        <w:rPr>
          <w:rFonts w:hint="eastAsia"/>
        </w:rPr>
        <w:t>乡科级副职岗位</w:t>
      </w:r>
      <w:r>
        <w:rPr>
          <w:rFonts w:hint="eastAsia"/>
        </w:rPr>
        <w:t>4</w:t>
      </w:r>
      <w:r>
        <w:rPr>
          <w:rFonts w:hint="eastAsia"/>
        </w:rPr>
        <w:t>个，分别为：</w:t>
      </w:r>
    </w:p>
    <w:p w:rsidR="00921E00" w:rsidRDefault="00921E00">
      <w:pPr>
        <w:ind w:firstLine="420"/>
        <w:jc w:val="left"/>
      </w:pPr>
      <w:r>
        <w:rPr>
          <w:rFonts w:hint="eastAsia"/>
        </w:rPr>
        <w:t>1</w:t>
      </w:r>
      <w:r>
        <w:rPr>
          <w:rFonts w:hint="eastAsia"/>
        </w:rPr>
        <w:t>．市安委办巡查督查处副处长；</w:t>
      </w:r>
    </w:p>
    <w:p w:rsidR="00921E00" w:rsidRDefault="00921E00">
      <w:pPr>
        <w:ind w:firstLine="420"/>
        <w:jc w:val="left"/>
      </w:pPr>
      <w:r>
        <w:rPr>
          <w:rFonts w:hint="eastAsia"/>
        </w:rPr>
        <w:t>2</w:t>
      </w:r>
      <w:r>
        <w:rPr>
          <w:rFonts w:hint="eastAsia"/>
        </w:rPr>
        <w:t>．安全生产基础处副处长；</w:t>
      </w:r>
    </w:p>
    <w:p w:rsidR="00921E00" w:rsidRDefault="00921E00">
      <w:pPr>
        <w:ind w:firstLine="420"/>
        <w:jc w:val="left"/>
      </w:pPr>
      <w:r>
        <w:rPr>
          <w:rFonts w:hint="eastAsia"/>
        </w:rPr>
        <w:t>3</w:t>
      </w:r>
      <w:r>
        <w:rPr>
          <w:rFonts w:hint="eastAsia"/>
        </w:rPr>
        <w:t>．规划科技处副处长；</w:t>
      </w:r>
    </w:p>
    <w:p w:rsidR="00921E00" w:rsidRDefault="00921E00">
      <w:pPr>
        <w:ind w:firstLine="420"/>
        <w:jc w:val="left"/>
      </w:pPr>
      <w:r>
        <w:rPr>
          <w:rFonts w:hint="eastAsia"/>
        </w:rPr>
        <w:t>4</w:t>
      </w:r>
      <w:r>
        <w:rPr>
          <w:rFonts w:hint="eastAsia"/>
        </w:rPr>
        <w:t>．政策法规处副处长。</w:t>
      </w:r>
    </w:p>
    <w:p w:rsidR="00921E00" w:rsidRDefault="00921E00">
      <w:pPr>
        <w:ind w:firstLine="420"/>
        <w:jc w:val="left"/>
      </w:pPr>
      <w:r>
        <w:rPr>
          <w:rFonts w:hint="eastAsia"/>
        </w:rPr>
        <w:t>二、选拔范围</w:t>
      </w:r>
    </w:p>
    <w:p w:rsidR="00921E00" w:rsidRDefault="00921E00">
      <w:pPr>
        <w:ind w:firstLine="420"/>
        <w:jc w:val="left"/>
      </w:pPr>
      <w:r>
        <w:rPr>
          <w:rFonts w:hint="eastAsia"/>
        </w:rPr>
        <w:t>各职位原则上从局机关符合条件的后备干部中通过选拔任用程序产生。</w:t>
      </w:r>
    </w:p>
    <w:p w:rsidR="00921E00" w:rsidRDefault="00921E00">
      <w:pPr>
        <w:ind w:firstLine="420"/>
        <w:jc w:val="left"/>
      </w:pPr>
      <w:r>
        <w:rPr>
          <w:rFonts w:hint="eastAsia"/>
        </w:rPr>
        <w:t>三、选拔条件</w:t>
      </w:r>
    </w:p>
    <w:p w:rsidR="00921E00" w:rsidRDefault="00921E00">
      <w:pPr>
        <w:ind w:firstLine="420"/>
        <w:jc w:val="left"/>
      </w:pPr>
      <w:r>
        <w:rPr>
          <w:rFonts w:hint="eastAsia"/>
        </w:rPr>
        <w:t>1</w:t>
      </w:r>
      <w:r>
        <w:rPr>
          <w:rFonts w:hint="eastAsia"/>
        </w:rPr>
        <w:t>．具有较好的政治理论修养，能运用习近平新时代中国特色社会主义思想分析和解决实际问题；在思想上、政治上与党中央保持一致，认真贯彻党的路线方针政策，执行上级决策指示坚决。</w:t>
      </w:r>
    </w:p>
    <w:p w:rsidR="00921E00" w:rsidRDefault="00921E00">
      <w:pPr>
        <w:ind w:firstLine="420"/>
        <w:jc w:val="left"/>
      </w:pPr>
      <w:r>
        <w:rPr>
          <w:rFonts w:hint="eastAsia"/>
        </w:rPr>
        <w:t>2</w:t>
      </w:r>
      <w:r>
        <w:rPr>
          <w:rFonts w:hint="eastAsia"/>
        </w:rPr>
        <w:t>．具有较强的事业心和责任感，自觉接受党组织和群众的监督，遵纪守法，公道正派，廉洁自律，勤奋好学，团结同志，在工作岗位上务实创新，实绩明显，群众公认。</w:t>
      </w:r>
    </w:p>
    <w:p w:rsidR="00921E00" w:rsidRDefault="00921E00">
      <w:pPr>
        <w:ind w:firstLine="420"/>
        <w:jc w:val="left"/>
      </w:pPr>
      <w:r>
        <w:rPr>
          <w:rFonts w:hint="eastAsia"/>
        </w:rPr>
        <w:t>3</w:t>
      </w:r>
      <w:r>
        <w:rPr>
          <w:rFonts w:hint="eastAsia"/>
        </w:rPr>
        <w:t>．具有较强的政策理论水平和较高的业务工作能力，有较好的语言和文字表达能力。</w:t>
      </w:r>
    </w:p>
    <w:p w:rsidR="00921E00" w:rsidRDefault="00921E00">
      <w:pPr>
        <w:ind w:firstLine="420"/>
        <w:jc w:val="left"/>
      </w:pPr>
      <w:r>
        <w:rPr>
          <w:rFonts w:hint="eastAsia"/>
        </w:rPr>
        <w:t>4</w:t>
      </w:r>
      <w:r>
        <w:rPr>
          <w:rFonts w:hint="eastAsia"/>
        </w:rPr>
        <w:t>．年龄符合任职规定，同时遵循干部任用回避、交流规定。</w:t>
      </w:r>
    </w:p>
    <w:p w:rsidR="00921E00" w:rsidRDefault="00921E00">
      <w:pPr>
        <w:ind w:firstLine="420"/>
        <w:jc w:val="left"/>
      </w:pPr>
      <w:r>
        <w:rPr>
          <w:rFonts w:hint="eastAsia"/>
        </w:rPr>
        <w:t>5</w:t>
      </w:r>
      <w:r>
        <w:rPr>
          <w:rFonts w:hint="eastAsia"/>
        </w:rPr>
        <w:t>．应任一级科员</w:t>
      </w:r>
      <w:r>
        <w:rPr>
          <w:rFonts w:hint="eastAsia"/>
        </w:rPr>
        <w:t>3</w:t>
      </w:r>
      <w:r>
        <w:rPr>
          <w:rFonts w:hint="eastAsia"/>
        </w:rPr>
        <w:t>年以上或四级主任科员半年以上，或由现任一、二、三级主任科员转任。</w:t>
      </w:r>
    </w:p>
    <w:p w:rsidR="00921E00" w:rsidRDefault="00921E00">
      <w:pPr>
        <w:ind w:firstLine="420"/>
        <w:jc w:val="left"/>
      </w:pPr>
      <w:r>
        <w:rPr>
          <w:rFonts w:hint="eastAsia"/>
        </w:rPr>
        <w:t>6</w:t>
      </w:r>
      <w:r>
        <w:rPr>
          <w:rFonts w:hint="eastAsia"/>
        </w:rPr>
        <w:t>．近三年年度考核均为称职及以上等次。</w:t>
      </w:r>
    </w:p>
    <w:p w:rsidR="00921E00" w:rsidRDefault="00921E00">
      <w:pPr>
        <w:ind w:firstLine="420"/>
        <w:jc w:val="left"/>
      </w:pPr>
      <w:r>
        <w:rPr>
          <w:rFonts w:hint="eastAsia"/>
        </w:rPr>
        <w:t>7</w:t>
      </w:r>
      <w:r>
        <w:rPr>
          <w:rFonts w:hint="eastAsia"/>
        </w:rPr>
        <w:t>．身体健康。</w:t>
      </w:r>
    </w:p>
    <w:p w:rsidR="00921E00" w:rsidRDefault="00921E00">
      <w:pPr>
        <w:ind w:firstLine="420"/>
        <w:jc w:val="left"/>
      </w:pPr>
      <w:r>
        <w:rPr>
          <w:rFonts w:hint="eastAsia"/>
        </w:rPr>
        <w:t>以上所列年限计算截止时间均为</w:t>
      </w:r>
      <w:r>
        <w:rPr>
          <w:rFonts w:hint="eastAsia"/>
        </w:rPr>
        <w:t>2020</w:t>
      </w:r>
      <w:r>
        <w:rPr>
          <w:rFonts w:hint="eastAsia"/>
        </w:rPr>
        <w:t>年</w:t>
      </w:r>
      <w:r>
        <w:rPr>
          <w:rFonts w:hint="eastAsia"/>
        </w:rPr>
        <w:t>12</w:t>
      </w:r>
      <w:r>
        <w:rPr>
          <w:rFonts w:hint="eastAsia"/>
        </w:rPr>
        <w:t>月</w:t>
      </w:r>
      <w:r>
        <w:rPr>
          <w:rFonts w:hint="eastAsia"/>
        </w:rPr>
        <w:t>4</w:t>
      </w:r>
      <w:r>
        <w:rPr>
          <w:rFonts w:hint="eastAsia"/>
        </w:rPr>
        <w:t>日。</w:t>
      </w:r>
    </w:p>
    <w:p w:rsidR="00921E00" w:rsidRDefault="00921E00">
      <w:pPr>
        <w:ind w:firstLine="420"/>
        <w:jc w:val="left"/>
      </w:pPr>
      <w:r>
        <w:rPr>
          <w:rFonts w:hint="eastAsia"/>
        </w:rPr>
        <w:t>四、方法步骤</w:t>
      </w:r>
    </w:p>
    <w:p w:rsidR="00921E00" w:rsidRDefault="00921E00">
      <w:pPr>
        <w:ind w:firstLine="420"/>
        <w:jc w:val="left"/>
      </w:pPr>
      <w:r>
        <w:rPr>
          <w:rFonts w:hint="eastAsia"/>
        </w:rPr>
        <w:t>（一）动议和沟通。局党组根据工作需要和队伍建设实际，综合考虑副科职岗位编配、符合条件人员等情况，提出局机关职务选任实施方案，报市委组织部审核后实施。</w:t>
      </w:r>
    </w:p>
    <w:p w:rsidR="00921E00" w:rsidRDefault="00921E00">
      <w:pPr>
        <w:ind w:firstLine="420"/>
        <w:jc w:val="left"/>
      </w:pPr>
      <w:r>
        <w:rPr>
          <w:rFonts w:hint="eastAsia"/>
        </w:rPr>
        <w:t>（二）民主推荐。先进行谈话调研推荐，再进行会议推荐。谈话调研范围为局机关中层正职以上干部、监察支队主要领导，会议推荐范围为局机关全体干部、监察支队领导成员。</w:t>
      </w:r>
    </w:p>
    <w:p w:rsidR="00921E00" w:rsidRDefault="00921E00">
      <w:pPr>
        <w:ind w:firstLine="420"/>
        <w:jc w:val="left"/>
      </w:pPr>
      <w:r>
        <w:rPr>
          <w:rFonts w:hint="eastAsia"/>
        </w:rPr>
        <w:t>（三）考察与政治体检。局党组综合考虑民主推荐、平时考核、年度考核、一贯表现等情况，集体研究确定考察对象建议人选，成立考察组，发布考察预告，采取“个人查、群众测、支部评、领导评、考察议、组织诊”的方式开展政治体检。组织考察谈话，谈话范围包括：局机关中层正职以上干部、监察支队领导成员，根据不同对象确定相关处室参加人员。开展民主测评，参加人员以无记名方式填写测评表格，由考察组负责回收统计。民主测评范围：局机关、监察支队全体干部。就考察对象的相关情况征求所在支部和派驻纪检组鉴定意见，同时审核干部档案，查核信访举报。对发现问题没有查清的，不得提任。</w:t>
      </w:r>
    </w:p>
    <w:p w:rsidR="00921E00" w:rsidRDefault="00921E00">
      <w:pPr>
        <w:ind w:firstLine="420"/>
        <w:jc w:val="left"/>
      </w:pPr>
      <w:r>
        <w:rPr>
          <w:rFonts w:hint="eastAsia"/>
        </w:rPr>
        <w:t>（四）讨论决定。局党组综合考虑民主推荐、考察结果、征求意见及平时考核、年度考核、一贯表现等情况，集体研究确定各职位拟任人选。</w:t>
      </w:r>
    </w:p>
    <w:p w:rsidR="00921E00" w:rsidRDefault="00921E00">
      <w:pPr>
        <w:ind w:firstLine="420"/>
        <w:jc w:val="left"/>
      </w:pPr>
      <w:r>
        <w:rPr>
          <w:rFonts w:hint="eastAsia"/>
        </w:rPr>
        <w:t>（五）公示。在局机关书面公示时间不少于</w:t>
      </w:r>
      <w:r>
        <w:rPr>
          <w:rFonts w:hint="eastAsia"/>
        </w:rPr>
        <w:t>5</w:t>
      </w:r>
      <w:r>
        <w:rPr>
          <w:rFonts w:hint="eastAsia"/>
        </w:rPr>
        <w:t>个工作日。</w:t>
      </w:r>
    </w:p>
    <w:p w:rsidR="00921E00" w:rsidRDefault="00921E00">
      <w:pPr>
        <w:ind w:firstLine="420"/>
        <w:jc w:val="left"/>
      </w:pPr>
      <w:r>
        <w:rPr>
          <w:rFonts w:hint="eastAsia"/>
        </w:rPr>
        <w:t>（六）谈话。由局领导班子成员按照分工与拟提任人员进行谈话。</w:t>
      </w:r>
    </w:p>
    <w:p w:rsidR="00921E00" w:rsidRDefault="00921E00">
      <w:pPr>
        <w:ind w:firstLine="420"/>
        <w:jc w:val="left"/>
      </w:pPr>
      <w:r>
        <w:rPr>
          <w:rFonts w:hint="eastAsia"/>
        </w:rPr>
        <w:t>（七）审核备案及全程纪实。本次提任的人选，公示期间未收到反映，或反映问题不影响提任的，由考察组按规定向市委组织部报送《全程纪实表》等审核备案材料。</w:t>
      </w:r>
    </w:p>
    <w:p w:rsidR="00921E00" w:rsidRDefault="00921E00">
      <w:pPr>
        <w:ind w:firstLine="420"/>
        <w:jc w:val="left"/>
      </w:pPr>
      <w:r>
        <w:rPr>
          <w:rFonts w:hint="eastAsia"/>
        </w:rPr>
        <w:lastRenderedPageBreak/>
        <w:t>（八）发文。经市委组织部审核全程纪实同意并备案后，由局党组行文任命，人事处按照干部管理权限办理有关手续。</w:t>
      </w:r>
    </w:p>
    <w:p w:rsidR="00921E00" w:rsidRDefault="00921E00">
      <w:pPr>
        <w:ind w:firstLine="420"/>
        <w:jc w:val="left"/>
      </w:pPr>
      <w:r>
        <w:rPr>
          <w:rFonts w:hint="eastAsia"/>
        </w:rPr>
        <w:t>科职干部实行任职试用期制度，试用期为一年。试用期满，经考核胜任现职的，正式任职；不胜任的，免去试任职务，按任前职务职级安排工作。</w:t>
      </w:r>
    </w:p>
    <w:p w:rsidR="00921E00" w:rsidRDefault="00921E00">
      <w:pPr>
        <w:jc w:val="right"/>
      </w:pPr>
      <w:r>
        <w:rPr>
          <w:rFonts w:hint="eastAsia"/>
        </w:rPr>
        <w:t>中共无锡市应急管理局党组</w:t>
      </w:r>
      <w:r>
        <w:rPr>
          <w:rFonts w:hint="eastAsia"/>
        </w:rPr>
        <w:t>2020-12-10</w:t>
      </w:r>
    </w:p>
    <w:p w:rsidR="00921E00" w:rsidRDefault="00921E00" w:rsidP="00E02170">
      <w:pPr>
        <w:sectPr w:rsidR="00921E00" w:rsidSect="00E02170">
          <w:type w:val="continuous"/>
          <w:pgSz w:w="11906" w:h="16838"/>
          <w:pgMar w:top="1644" w:right="1236" w:bottom="1418" w:left="1814" w:header="851" w:footer="907" w:gutter="0"/>
          <w:pgNumType w:start="1"/>
          <w:cols w:space="720"/>
          <w:docGrid w:type="lines" w:linePitch="341" w:charSpace="2373"/>
        </w:sectPr>
      </w:pPr>
    </w:p>
    <w:p w:rsidR="002864C3" w:rsidRDefault="002864C3"/>
    <w:sectPr w:rsidR="002864C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921E00"/>
    <w:rsid w:val="002864C3"/>
    <w:rsid w:val="00921E0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21E0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21E0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184</Words>
  <Characters>1052</Characters>
  <Application>Microsoft Office Word</Application>
  <DocSecurity>0</DocSecurity>
  <Lines>8</Lines>
  <Paragraphs>2</Paragraphs>
  <ScaleCrop>false</ScaleCrop>
  <Company>微软中国</Company>
  <LinksUpToDate>false</LinksUpToDate>
  <CharactersWithSpaces>1234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2023-03-17T01:50:00Z</dcterms:created>
</cp:coreProperties>
</file>