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07D0" w:rsidRDefault="007707D0">
      <w:pPr>
        <w:pStyle w:val="1"/>
      </w:pPr>
      <w:r>
        <w:rPr>
          <w:rFonts w:hint="eastAsia"/>
        </w:rPr>
        <w:t>杨和镇健康永宁建设暨全民健康水平提升行动工作总结</w:t>
      </w:r>
    </w:p>
    <w:p w:rsidR="007707D0" w:rsidRDefault="007707D0">
      <w:pPr>
        <w:ind w:firstLine="420"/>
        <w:jc w:val="left"/>
      </w:pPr>
      <w:r>
        <w:rPr>
          <w:rFonts w:hint="eastAsia"/>
        </w:rPr>
        <w:t>为扎实开展健康水平提升工作，更好地在全镇范围内全面深入地开展健康水平提升工作，进一步提高我镇广大群众的健康素养水平，确保广大人民群众的身体健康，促进我镇社会经济的全面进步和健康发展，促进人们的健康水平不断提高是经济社会发展的基础条件。现将杨和镇健康永宁建设暨全民健康水平提升行动工作开展情况如下：</w:t>
      </w:r>
    </w:p>
    <w:p w:rsidR="007707D0" w:rsidRDefault="007707D0">
      <w:pPr>
        <w:ind w:firstLine="420"/>
        <w:jc w:val="left"/>
      </w:pPr>
      <w:r>
        <w:rPr>
          <w:rFonts w:hint="eastAsia"/>
        </w:rPr>
        <w:t>一、加强领导，分工明确</w:t>
      </w:r>
    </w:p>
    <w:p w:rsidR="007707D0" w:rsidRDefault="007707D0">
      <w:pPr>
        <w:ind w:firstLine="420"/>
        <w:jc w:val="left"/>
      </w:pPr>
      <w:r>
        <w:rPr>
          <w:rFonts w:hint="eastAsia"/>
        </w:rPr>
        <w:t>杨和镇成立了健康永宁建设工作领导小组，明确了工作人员与工作职责，使健康永宁建设工作协调机制得到进一步完善，有力地推动杨和镇健康永宁建设暨全民健康水平提升行动工作的顺利开展。同时召开动员会议，发放倡议书，培训健康教育骨干，做好宣传动员和创建资料收集等工作。</w:t>
      </w:r>
    </w:p>
    <w:p w:rsidR="007707D0" w:rsidRDefault="007707D0">
      <w:pPr>
        <w:ind w:firstLine="420"/>
        <w:jc w:val="left"/>
      </w:pPr>
      <w:r>
        <w:rPr>
          <w:rFonts w:hint="eastAsia"/>
        </w:rPr>
        <w:t>二、积极开展健康教育宣教活动</w:t>
      </w:r>
    </w:p>
    <w:p w:rsidR="007707D0" w:rsidRDefault="007707D0">
      <w:pPr>
        <w:ind w:firstLine="420"/>
        <w:jc w:val="left"/>
      </w:pPr>
      <w:r>
        <w:rPr>
          <w:rFonts w:hint="eastAsia"/>
        </w:rPr>
        <w:t>（一）定期更换健康教育宣传栏。各村设置健康教育宣传栏，每两个月更换一次内容，每期都有特色和侧重点。利用宣传栏、电子屏等形式向广大居民宣传健康知识、健康技能、健康行为和疾病预防、生活常识、食品安全等内容，充分发挥健康教育专栏平台效应，大力宣传健康知识，并发放健康教育宣传资料、宣传品等。</w:t>
      </w:r>
    </w:p>
    <w:p w:rsidR="007707D0" w:rsidRDefault="007707D0">
      <w:pPr>
        <w:ind w:firstLine="420"/>
        <w:jc w:val="left"/>
      </w:pPr>
      <w:r>
        <w:rPr>
          <w:rFonts w:hint="eastAsia"/>
        </w:rPr>
        <w:t>（二）深入推进健康教育工作。扎实深入地做好宣传发动工作，建立健全健康教育宣传阵地，开展一系列健康教育宣讲活动。并在各村开展健康教育知识培训，共举办健康教育培训班</w:t>
      </w:r>
      <w:r>
        <w:rPr>
          <w:rFonts w:hint="eastAsia"/>
        </w:rPr>
        <w:t>4</w:t>
      </w:r>
      <w:r>
        <w:rPr>
          <w:rFonts w:hint="eastAsia"/>
        </w:rPr>
        <w:t>期，受教育</w:t>
      </w:r>
      <w:r>
        <w:rPr>
          <w:rFonts w:hint="eastAsia"/>
        </w:rPr>
        <w:t>400</w:t>
      </w:r>
      <w:r>
        <w:rPr>
          <w:rFonts w:hint="eastAsia"/>
        </w:rPr>
        <w:t>余人。健康宣传折页等宣传资料</w:t>
      </w:r>
      <w:r>
        <w:rPr>
          <w:rFonts w:hint="eastAsia"/>
        </w:rPr>
        <w:t>500</w:t>
      </w:r>
      <w:r>
        <w:rPr>
          <w:rFonts w:hint="eastAsia"/>
        </w:rPr>
        <w:t>余册，健康知识覆盖率达</w:t>
      </w:r>
      <w:r>
        <w:rPr>
          <w:rFonts w:hint="eastAsia"/>
        </w:rPr>
        <w:t>95%</w:t>
      </w:r>
      <w:r>
        <w:rPr>
          <w:rFonts w:hint="eastAsia"/>
        </w:rPr>
        <w:t>以上。</w:t>
      </w:r>
    </w:p>
    <w:p w:rsidR="007707D0" w:rsidRDefault="007707D0">
      <w:pPr>
        <w:ind w:firstLine="420"/>
        <w:jc w:val="left"/>
      </w:pPr>
      <w:r>
        <w:rPr>
          <w:rFonts w:hint="eastAsia"/>
        </w:rPr>
        <w:t>（三）推进基层社会心理服务体系建设。杨和镇在各村建立心理咨询室</w:t>
      </w:r>
      <w:r>
        <w:rPr>
          <w:rFonts w:hint="eastAsia"/>
        </w:rPr>
        <w:t>6</w:t>
      </w:r>
      <w:r>
        <w:rPr>
          <w:rFonts w:hint="eastAsia"/>
        </w:rPr>
        <w:t>个（杨和康城、杨和四期、惠丰村、纳家户村、南北全村、东全村）各项制度均已上墙，室内的相关配置逐步完善。充分发挥新时代文明实践中心、农家书屋、儿童之家、妇女之家、老饭桌等引领作用。组织开展心理健康知识讲座</w:t>
      </w:r>
      <w:r>
        <w:rPr>
          <w:rFonts w:hint="eastAsia"/>
        </w:rPr>
        <w:t>11</w:t>
      </w:r>
      <w:r>
        <w:rPr>
          <w:rFonts w:hint="eastAsia"/>
        </w:rPr>
        <w:t>期，宣传活动</w:t>
      </w:r>
      <w:r>
        <w:rPr>
          <w:rFonts w:hint="eastAsia"/>
        </w:rPr>
        <w:t>14</w:t>
      </w:r>
      <w:r>
        <w:rPr>
          <w:rFonts w:hint="eastAsia"/>
        </w:rPr>
        <w:t>期，发放宣传品</w:t>
      </w:r>
      <w:r>
        <w:rPr>
          <w:rFonts w:hint="eastAsia"/>
        </w:rPr>
        <w:t>600</w:t>
      </w:r>
      <w:r>
        <w:rPr>
          <w:rFonts w:hint="eastAsia"/>
        </w:rPr>
        <w:t>余份，受教育人次</w:t>
      </w:r>
      <w:r>
        <w:rPr>
          <w:rFonts w:hint="eastAsia"/>
        </w:rPr>
        <w:t>500</w:t>
      </w:r>
      <w:r>
        <w:rPr>
          <w:rFonts w:hint="eastAsia"/>
        </w:rPr>
        <w:t>余人。为广大干部职工普及心理健康知识，提高群众对心理健康重要性的认识，预防和消除歧视，积极营造崇尚心理健康的社会氛围，推进基层社会心理服务体系建设。</w:t>
      </w:r>
    </w:p>
    <w:p w:rsidR="007707D0" w:rsidRDefault="007707D0">
      <w:pPr>
        <w:ind w:firstLine="420"/>
        <w:jc w:val="left"/>
      </w:pPr>
      <w:r>
        <w:rPr>
          <w:rFonts w:hint="eastAsia"/>
        </w:rPr>
        <w:t>三、积极开展无烟控烟工作</w:t>
      </w:r>
    </w:p>
    <w:p w:rsidR="007707D0" w:rsidRDefault="007707D0">
      <w:pPr>
        <w:ind w:firstLine="420"/>
        <w:jc w:val="left"/>
      </w:pPr>
      <w:r>
        <w:rPr>
          <w:rFonts w:hint="eastAsia"/>
        </w:rPr>
        <w:t>积极开展无烟党政机关建设工作，定期开展吸烟危害健康科普知识宣传，为干部职工开展无烟知识讲座</w:t>
      </w:r>
      <w:r>
        <w:rPr>
          <w:rFonts w:hint="eastAsia"/>
        </w:rPr>
        <w:t>2</w:t>
      </w:r>
      <w:r>
        <w:rPr>
          <w:rFonts w:hint="eastAsia"/>
        </w:rPr>
        <w:t>期，受教育人次</w:t>
      </w:r>
      <w:r>
        <w:rPr>
          <w:rFonts w:hint="eastAsia"/>
        </w:rPr>
        <w:t>150</w:t>
      </w:r>
      <w:r>
        <w:rPr>
          <w:rFonts w:hint="eastAsia"/>
        </w:rPr>
        <w:t>余人。镇办公场所及会议室内醒目的地方都设有禁烟标志</w:t>
      </w:r>
      <w:r>
        <w:rPr>
          <w:rFonts w:hint="eastAsia"/>
        </w:rPr>
        <w:t>50</w:t>
      </w:r>
      <w:r>
        <w:rPr>
          <w:rFonts w:hint="eastAsia"/>
        </w:rPr>
        <w:t>处，镇机关院内摆放</w:t>
      </w:r>
      <w:r>
        <w:rPr>
          <w:rFonts w:hint="eastAsia"/>
        </w:rPr>
        <w:t>2</w:t>
      </w:r>
      <w:r>
        <w:rPr>
          <w:rFonts w:hint="eastAsia"/>
        </w:rPr>
        <w:t>块宣传展板，张贴宣传画及禁烟制度，所有室内公共场所、工作场所全面禁止吸烟，并有控烟监督员对吸烟人员进行劝阻和教育。办公场所提倡少吸烟、不吸烟。如有吸烟必须到指定的吸烟区域（政府院内小花园设有吸烟区，并放置垃圾桶），通过切实可行的措施使控烟工作落到实处。</w:t>
      </w:r>
    </w:p>
    <w:p w:rsidR="007707D0" w:rsidRDefault="007707D0">
      <w:pPr>
        <w:ind w:firstLine="420"/>
        <w:jc w:val="left"/>
      </w:pPr>
      <w:r>
        <w:rPr>
          <w:rFonts w:hint="eastAsia"/>
        </w:rPr>
        <w:t>四、开展健康村（社区）工作</w:t>
      </w:r>
    </w:p>
    <w:p w:rsidR="007707D0" w:rsidRDefault="007707D0">
      <w:pPr>
        <w:ind w:firstLine="420"/>
        <w:jc w:val="left"/>
      </w:pPr>
      <w:r>
        <w:rPr>
          <w:rFonts w:hint="eastAsia"/>
        </w:rPr>
        <w:t>一是规范开展健康细胞村创建工作。杨和镇</w:t>
      </w:r>
      <w:r>
        <w:rPr>
          <w:rFonts w:hint="eastAsia"/>
        </w:rPr>
        <w:t>2022</w:t>
      </w:r>
      <w:r>
        <w:rPr>
          <w:rFonts w:hint="eastAsia"/>
        </w:rPr>
        <w:t>年创建健康村</w:t>
      </w:r>
      <w:r>
        <w:rPr>
          <w:rFonts w:hint="eastAsia"/>
        </w:rPr>
        <w:t>1</w:t>
      </w:r>
      <w:r>
        <w:rPr>
          <w:rFonts w:hint="eastAsia"/>
        </w:rPr>
        <w:t>个，今年创建健康细胞村</w:t>
      </w:r>
      <w:r>
        <w:rPr>
          <w:rFonts w:hint="eastAsia"/>
        </w:rPr>
        <w:t>6</w:t>
      </w:r>
      <w:r>
        <w:rPr>
          <w:rFonts w:hint="eastAsia"/>
        </w:rPr>
        <w:t>个，形成健康向上的精神风貌。依据县卫健局工作要求各村以杨和镇创建健康单位建设为工作平台，以创建“健康村”为目标，将健康促进的理念应用于涉及市民交通安全、工作场所安全</w:t>
      </w:r>
      <w:r>
        <w:rPr>
          <w:rFonts w:hint="eastAsia"/>
        </w:rPr>
        <w:t>(</w:t>
      </w:r>
      <w:r>
        <w:rPr>
          <w:rFonts w:hint="eastAsia"/>
        </w:rPr>
        <w:t>职业安全</w:t>
      </w:r>
      <w:r>
        <w:rPr>
          <w:rFonts w:hint="eastAsia"/>
        </w:rPr>
        <w:t>)</w:t>
      </w:r>
      <w:r>
        <w:rPr>
          <w:rFonts w:hint="eastAsia"/>
        </w:rPr>
        <w:t>、公共场所安全、涉水安全、学校安全、老年人安全、儿童安全、居家安全、体育运动安全等</w:t>
      </w:r>
      <w:r>
        <w:rPr>
          <w:rFonts w:hint="eastAsia"/>
        </w:rPr>
        <w:t>9</w:t>
      </w:r>
      <w:r>
        <w:rPr>
          <w:rFonts w:hint="eastAsia"/>
        </w:rPr>
        <w:t>方面的伤害防制。倡导居民树立“安全、健康、文化”理念，改变不健康安全的生活环境和行为方式，提高村居群的安全意识和自我保护能力，减少事故发生，减少人员伤亡，确保社会稳</w:t>
      </w:r>
      <w:r>
        <w:rPr>
          <w:rFonts w:hint="eastAsia"/>
        </w:rPr>
        <w:lastRenderedPageBreak/>
        <w:t>定，确保市民生活健康、安全。二是开展城乡环境整治。提高垃圾处理能力，加快生活垃圾处理设施建设，实施生活垃圾分类处理，确保农村生活垃圾分类达标，垃圾源头减量，减少生活垃圾；改善城乡环境卫生，开展爱国卫生清洁行动和村居环境建设与整治，重点加强公路沿线、学校、医院、商场、公交站等窗口单位环境卫生的管理，绿化、美化、亮化生活环境，开展美丽乡村，美丽庭院环境卫生整治，提高居民关心和爱护公共环境的意识，提高群众对村环境的认同度和满意率，逐步形成良好的社会风尚，推进健康村建设。三是普及居民健康知识。普及健康知识手册。在村健康教育咨询点配备《健康</w:t>
      </w:r>
      <w:r>
        <w:rPr>
          <w:rFonts w:hint="eastAsia"/>
        </w:rPr>
        <w:t>100</w:t>
      </w:r>
      <w:r>
        <w:rPr>
          <w:rFonts w:hint="eastAsia"/>
        </w:rPr>
        <w:t>》、《中国公民健康素养</w:t>
      </w:r>
      <w:r>
        <w:rPr>
          <w:rFonts w:hint="eastAsia"/>
        </w:rPr>
        <w:t>66</w:t>
      </w:r>
      <w:r>
        <w:rPr>
          <w:rFonts w:hint="eastAsia"/>
        </w:rPr>
        <w:t>条》知识读本、血压计、定量盐勺，血压仪等宣传品，并为前来咨询的群众宣传健康知识，受教育群众达</w:t>
      </w:r>
      <w:r>
        <w:rPr>
          <w:rFonts w:hint="eastAsia"/>
        </w:rPr>
        <w:t>400</w:t>
      </w:r>
      <w:r>
        <w:rPr>
          <w:rFonts w:hint="eastAsia"/>
        </w:rPr>
        <w:t>余人。积极组织开展各种卫生计生纪念日健康教育宣传工作。各村积极做好重点人群宣传品入户工作，已婚育龄妇女对卫生计生政策、科普知识的知晓率达到</w:t>
      </w:r>
      <w:r>
        <w:rPr>
          <w:rFonts w:hint="eastAsia"/>
        </w:rPr>
        <w:t>90%</w:t>
      </w:r>
      <w:r>
        <w:rPr>
          <w:rFonts w:hint="eastAsia"/>
        </w:rPr>
        <w:t>以上。四是杨和镇组织开展“宫颈癌筛查”。按照年度基本公共卫生服务项目要求的质量和频次完成针对性健康体检筛查活动。围绕儿童、孕产妇、老年人、慢性病患者、残疾人和农村贫困人口等重点人群，主动完善服务模式。同时通过日常宣传健康咨询、义诊、举办公益活动等多种途径开展宣传，使杨和镇居民充分了解基本公共卫生服务项目内容和免费服务政策，提升居民知晓率、感受度和满意度。</w:t>
      </w:r>
    </w:p>
    <w:p w:rsidR="007707D0" w:rsidRDefault="007707D0">
      <w:pPr>
        <w:ind w:firstLine="420"/>
        <w:jc w:val="left"/>
      </w:pPr>
      <w:r>
        <w:rPr>
          <w:rFonts w:hint="eastAsia"/>
        </w:rPr>
        <w:t>五、落实全民健身计划，提高全民身体素质</w:t>
      </w:r>
    </w:p>
    <w:p w:rsidR="007707D0" w:rsidRDefault="007707D0">
      <w:pPr>
        <w:ind w:firstLine="420"/>
        <w:jc w:val="left"/>
      </w:pPr>
      <w:r>
        <w:rPr>
          <w:rFonts w:hint="eastAsia"/>
        </w:rPr>
        <w:t>完善全民健身公共服务体系，组织群众积极参与广场舞、健美操和晨练等健身活动。目前主要在杨和康城、杨和四期、杨和三期、纳家户小区</w:t>
      </w:r>
      <w:r>
        <w:rPr>
          <w:rFonts w:hint="eastAsia"/>
        </w:rPr>
        <w:t>6</w:t>
      </w:r>
      <w:r>
        <w:rPr>
          <w:rFonts w:hint="eastAsia"/>
        </w:rPr>
        <w:t>处固定健身场所，平均每天有</w:t>
      </w:r>
      <w:r>
        <w:rPr>
          <w:rFonts w:hint="eastAsia"/>
        </w:rPr>
        <w:t>300</w:t>
      </w:r>
      <w:r>
        <w:rPr>
          <w:rFonts w:hint="eastAsia"/>
        </w:rPr>
        <w:t>余人参加早晚锻炼。</w:t>
      </w:r>
    </w:p>
    <w:p w:rsidR="007707D0" w:rsidRDefault="007707D0">
      <w:pPr>
        <w:ind w:firstLine="420"/>
        <w:jc w:val="right"/>
      </w:pPr>
      <w:r>
        <w:rPr>
          <w:rFonts w:hint="eastAsia"/>
        </w:rPr>
        <w:t>永宁县杨和镇人民政府</w:t>
      </w:r>
      <w:r>
        <w:rPr>
          <w:rFonts w:hint="eastAsia"/>
        </w:rPr>
        <w:t>2022-11-15</w:t>
      </w:r>
    </w:p>
    <w:p w:rsidR="007707D0" w:rsidRDefault="007707D0" w:rsidP="00B01FE5">
      <w:pPr>
        <w:sectPr w:rsidR="007707D0" w:rsidSect="00B01FE5">
          <w:type w:val="continuous"/>
          <w:pgSz w:w="11906" w:h="16838"/>
          <w:pgMar w:top="1644" w:right="1236" w:bottom="1418" w:left="1814" w:header="851" w:footer="907" w:gutter="0"/>
          <w:pgNumType w:start="1"/>
          <w:cols w:space="720"/>
          <w:docGrid w:type="lines" w:linePitch="341" w:charSpace="2373"/>
        </w:sectPr>
      </w:pPr>
    </w:p>
    <w:p w:rsidR="00452B22" w:rsidRDefault="00452B22"/>
    <w:sectPr w:rsidR="00452B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707D0"/>
    <w:rsid w:val="00452B22"/>
    <w:rsid w:val="007707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707D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707D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306</Words>
  <Characters>1746</Characters>
  <Application>Microsoft Office Word</Application>
  <DocSecurity>0</DocSecurity>
  <Lines>14</Lines>
  <Paragraphs>4</Paragraphs>
  <ScaleCrop>false</ScaleCrop>
  <Company>微软中国</Company>
  <LinksUpToDate>false</LinksUpToDate>
  <CharactersWithSpaces>2048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2023-03-16T02:27:00Z</dcterms:created>
</cp:coreProperties>
</file>