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737EF" w:rsidRDefault="009737EF">
      <w:pPr>
        <w:pStyle w:val="1"/>
      </w:pPr>
      <w:r>
        <w:rPr>
          <w:rFonts w:hint="eastAsia"/>
        </w:rPr>
        <w:t>关于2022年阜阳市推进健康中国行动情况的工作总结</w:t>
      </w:r>
    </w:p>
    <w:p w:rsidR="009737EF" w:rsidRDefault="009737EF">
      <w:pPr>
        <w:ind w:firstLine="420"/>
      </w:pPr>
      <w:r>
        <w:rPr>
          <w:rFonts w:hint="eastAsia"/>
        </w:rPr>
        <w:t>阜阳市把保障人民健康放在优先发展的战略位置，积极推进健康中国建设，卫生健康事业加速发展，医疗卫生资源总量不断增加、结构持续改善、质量快速提升，卫生健康治理能力和水平显著提高。安徽省公共卫生临床中心（阜阳）全面开工建设，安徽省区域医疗中心项目落户阜阳。积极推进国家区域医疗中心建设，加快阜阳市人民医院与上海交大九院合作共建以口腔科、眼科、耳鼻咽喉科、骨科、创伤外科为主的综合性国家区域医疗中心项目，阜阳市第二人民医院与北京地坛医院合作共建国家传染病区域医疗中心项目。</w:t>
      </w:r>
    </w:p>
    <w:p w:rsidR="009737EF" w:rsidRDefault="009737EF">
      <w:pPr>
        <w:ind w:firstLine="420"/>
      </w:pPr>
      <w:r>
        <w:rPr>
          <w:rFonts w:hint="eastAsia"/>
        </w:rPr>
        <w:t>一、安排部署。</w:t>
      </w:r>
      <w:r>
        <w:rPr>
          <w:rFonts w:hint="eastAsia"/>
        </w:rPr>
        <w:t>2017</w:t>
      </w:r>
      <w:r>
        <w:rPr>
          <w:rFonts w:hint="eastAsia"/>
        </w:rPr>
        <w:t>年</w:t>
      </w:r>
      <w:r>
        <w:rPr>
          <w:rFonts w:hint="eastAsia"/>
        </w:rPr>
        <w:t>12</w:t>
      </w:r>
      <w:r>
        <w:rPr>
          <w:rFonts w:hint="eastAsia"/>
        </w:rPr>
        <w:t>月市委、市政府出台《“健康阜阳</w:t>
      </w:r>
      <w:r>
        <w:rPr>
          <w:rFonts w:hint="eastAsia"/>
        </w:rPr>
        <w:t>2030</w:t>
      </w:r>
      <w:r>
        <w:rPr>
          <w:rFonts w:hint="eastAsia"/>
        </w:rPr>
        <w:t>”规划纲要》，</w:t>
      </w:r>
      <w:r>
        <w:rPr>
          <w:rFonts w:hint="eastAsia"/>
        </w:rPr>
        <w:t>2022</w:t>
      </w:r>
      <w:r>
        <w:rPr>
          <w:rFonts w:hint="eastAsia"/>
        </w:rPr>
        <w:t>年</w:t>
      </w:r>
      <w:r>
        <w:rPr>
          <w:rFonts w:hint="eastAsia"/>
        </w:rPr>
        <w:t>8</w:t>
      </w:r>
      <w:r>
        <w:rPr>
          <w:rFonts w:hint="eastAsia"/>
        </w:rPr>
        <w:t>月</w:t>
      </w:r>
      <w:r>
        <w:rPr>
          <w:rFonts w:hint="eastAsia"/>
        </w:rPr>
        <w:t>17</w:t>
      </w:r>
      <w:r>
        <w:rPr>
          <w:rFonts w:hint="eastAsia"/>
        </w:rPr>
        <w:t>日市卫生健康委、市发展改革委联合印发《阜阳市“十四五”卫生健康规划》。由市卫生健康委牵头统筹，各县市区卫生健康委共同负责。</w:t>
      </w:r>
    </w:p>
    <w:p w:rsidR="009737EF" w:rsidRDefault="009737EF">
      <w:pPr>
        <w:ind w:firstLine="420"/>
      </w:pPr>
      <w:r>
        <w:rPr>
          <w:rFonts w:hint="eastAsia"/>
        </w:rPr>
        <w:t>二、完善卫生服务体系布局。打造区域医疗中心，构建了“</w:t>
      </w:r>
      <w:r>
        <w:rPr>
          <w:rFonts w:hint="eastAsia"/>
        </w:rPr>
        <w:t>114</w:t>
      </w:r>
      <w:r>
        <w:rPr>
          <w:rFonts w:hint="eastAsia"/>
        </w:rPr>
        <w:t>”区域医疗布局，实施卫生健康领域重点项目</w:t>
      </w:r>
      <w:r>
        <w:rPr>
          <w:rFonts w:hint="eastAsia"/>
        </w:rPr>
        <w:t>58</w:t>
      </w:r>
      <w:r>
        <w:rPr>
          <w:rFonts w:hint="eastAsia"/>
        </w:rPr>
        <w:t>个，总投资</w:t>
      </w:r>
      <w:r>
        <w:rPr>
          <w:rFonts w:hint="eastAsia"/>
        </w:rPr>
        <w:t>307.7</w:t>
      </w:r>
      <w:r>
        <w:rPr>
          <w:rFonts w:hint="eastAsia"/>
        </w:rPr>
        <w:t>亿元，下达专项债资金</w:t>
      </w:r>
      <w:r>
        <w:rPr>
          <w:rFonts w:hint="eastAsia"/>
        </w:rPr>
        <w:t>65.7</w:t>
      </w:r>
      <w:r>
        <w:rPr>
          <w:rFonts w:hint="eastAsia"/>
        </w:rPr>
        <w:t>亿元。构建了“六综合六专科”医院集群。省公共卫生临床中心、市中医医院新区和市三院公共精神卫生综合服务中心、</w:t>
      </w:r>
      <w:r>
        <w:rPr>
          <w:rFonts w:hint="eastAsia"/>
        </w:rPr>
        <w:t>5</w:t>
      </w:r>
      <w:r>
        <w:rPr>
          <w:rFonts w:hint="eastAsia"/>
        </w:rPr>
        <w:t>家县级人民医院新区开建，可新增床位</w:t>
      </w:r>
      <w:r>
        <w:rPr>
          <w:rFonts w:hint="eastAsia"/>
        </w:rPr>
        <w:t>10137</w:t>
      </w:r>
      <w:r>
        <w:rPr>
          <w:rFonts w:hint="eastAsia"/>
        </w:rPr>
        <w:t>张。促进整体提升，全市三级医院</w:t>
      </w:r>
      <w:r>
        <w:rPr>
          <w:rFonts w:hint="eastAsia"/>
        </w:rPr>
        <w:t>16</w:t>
      </w:r>
      <w:r>
        <w:rPr>
          <w:rFonts w:hint="eastAsia"/>
        </w:rPr>
        <w:t>家，居全省第一位，实现县域内三级医院全覆盖。</w:t>
      </w:r>
    </w:p>
    <w:p w:rsidR="009737EF" w:rsidRDefault="009737EF">
      <w:pPr>
        <w:ind w:firstLine="420"/>
      </w:pPr>
      <w:r>
        <w:rPr>
          <w:rFonts w:hint="eastAsia"/>
        </w:rPr>
        <w:t>三、优化卫生资源配置结构。壮大卫生资源总量，全市医疗卫生机构</w:t>
      </w:r>
      <w:r>
        <w:rPr>
          <w:rFonts w:hint="eastAsia"/>
        </w:rPr>
        <w:t>3154</w:t>
      </w:r>
      <w:r>
        <w:rPr>
          <w:rFonts w:hint="eastAsia"/>
        </w:rPr>
        <w:t>所，每县均有</w:t>
      </w:r>
      <w:r>
        <w:rPr>
          <w:rFonts w:hint="eastAsia"/>
        </w:rPr>
        <w:t>1</w:t>
      </w:r>
      <w:r>
        <w:rPr>
          <w:rFonts w:hint="eastAsia"/>
        </w:rPr>
        <w:t>家以上县办综合医院和县办中医院。全市每千常住人口床位数、执业</w:t>
      </w:r>
      <w:r>
        <w:rPr>
          <w:rFonts w:hint="eastAsia"/>
        </w:rPr>
        <w:t>(</w:t>
      </w:r>
      <w:r>
        <w:rPr>
          <w:rFonts w:hint="eastAsia"/>
        </w:rPr>
        <w:t>助理</w:t>
      </w:r>
      <w:r>
        <w:rPr>
          <w:rFonts w:hint="eastAsia"/>
        </w:rPr>
        <w:t>)</w:t>
      </w:r>
      <w:r>
        <w:rPr>
          <w:rFonts w:hint="eastAsia"/>
        </w:rPr>
        <w:t>医师、注册护士数、公共卫生人员数、</w:t>
      </w:r>
      <w:r>
        <w:rPr>
          <w:rFonts w:hint="eastAsia"/>
        </w:rPr>
        <w:t>3</w:t>
      </w:r>
      <w:r>
        <w:rPr>
          <w:rFonts w:hint="eastAsia"/>
        </w:rPr>
        <w:t>岁以下婴幼儿托位数分别为</w:t>
      </w:r>
      <w:r>
        <w:rPr>
          <w:rFonts w:hint="eastAsia"/>
        </w:rPr>
        <w:t>6.79</w:t>
      </w:r>
      <w:r>
        <w:rPr>
          <w:rFonts w:hint="eastAsia"/>
        </w:rPr>
        <w:t>张、</w:t>
      </w:r>
      <w:r>
        <w:rPr>
          <w:rFonts w:hint="eastAsia"/>
        </w:rPr>
        <w:t>2.76</w:t>
      </w:r>
      <w:r>
        <w:rPr>
          <w:rFonts w:hint="eastAsia"/>
        </w:rPr>
        <w:t>人、</w:t>
      </w:r>
      <w:r>
        <w:rPr>
          <w:rFonts w:hint="eastAsia"/>
        </w:rPr>
        <w:t>3.34</w:t>
      </w:r>
      <w:r>
        <w:rPr>
          <w:rFonts w:hint="eastAsia"/>
        </w:rPr>
        <w:t>人、</w:t>
      </w:r>
      <w:r>
        <w:rPr>
          <w:rFonts w:hint="eastAsia"/>
        </w:rPr>
        <w:t>0.71</w:t>
      </w:r>
      <w:r>
        <w:rPr>
          <w:rFonts w:hint="eastAsia"/>
        </w:rPr>
        <w:t>人和</w:t>
      </w:r>
      <w:r>
        <w:rPr>
          <w:rFonts w:hint="eastAsia"/>
        </w:rPr>
        <w:t>2.96</w:t>
      </w:r>
      <w:r>
        <w:rPr>
          <w:rFonts w:hint="eastAsia"/>
        </w:rPr>
        <w:t>个。个人卫生支出占卫生总费用的比重</w:t>
      </w:r>
      <w:r>
        <w:rPr>
          <w:rFonts w:hint="eastAsia"/>
        </w:rPr>
        <w:t>27.3%</w:t>
      </w:r>
      <w:r>
        <w:rPr>
          <w:rFonts w:hint="eastAsia"/>
        </w:rPr>
        <w:t>。提高卫生资源质量，建成省级重点培育和重点特色专科</w:t>
      </w:r>
      <w:r>
        <w:rPr>
          <w:rFonts w:hint="eastAsia"/>
        </w:rPr>
        <w:t>8</w:t>
      </w:r>
      <w:r>
        <w:rPr>
          <w:rFonts w:hint="eastAsia"/>
        </w:rPr>
        <w:t>个、居皖北六市首位。高级职称晋升连续三年位居全省各市第一，现有人数超</w:t>
      </w:r>
      <w:r>
        <w:rPr>
          <w:rFonts w:hint="eastAsia"/>
        </w:rPr>
        <w:t>3000</w:t>
      </w:r>
      <w:r>
        <w:rPr>
          <w:rFonts w:hint="eastAsia"/>
        </w:rPr>
        <w:t>人。</w:t>
      </w:r>
      <w:r>
        <w:rPr>
          <w:rFonts w:hint="eastAsia"/>
        </w:rPr>
        <w:t>20</w:t>
      </w:r>
      <w:r>
        <w:rPr>
          <w:rFonts w:hint="eastAsia"/>
        </w:rPr>
        <w:t>家中心卫生院通过二级医院执业登记。建成医疗废物集中处置设施，阜城已建成</w:t>
      </w:r>
      <w:r>
        <w:rPr>
          <w:rFonts w:hint="eastAsia"/>
        </w:rPr>
        <w:t>1</w:t>
      </w:r>
      <w:r>
        <w:rPr>
          <w:rFonts w:hint="eastAsia"/>
        </w:rPr>
        <w:t>个符合运行要求的医疗废物集中处置设施。实现信息资源互通，联接</w:t>
      </w:r>
      <w:r>
        <w:rPr>
          <w:rFonts w:hint="eastAsia"/>
        </w:rPr>
        <w:t>25</w:t>
      </w:r>
      <w:r>
        <w:rPr>
          <w:rFonts w:hint="eastAsia"/>
        </w:rPr>
        <w:t>家医院、</w:t>
      </w:r>
      <w:r>
        <w:rPr>
          <w:rFonts w:hint="eastAsia"/>
        </w:rPr>
        <w:t>8</w:t>
      </w:r>
      <w:r>
        <w:rPr>
          <w:rFonts w:hint="eastAsia"/>
        </w:rPr>
        <w:t>个县市区基层</w:t>
      </w:r>
      <w:r>
        <w:rPr>
          <w:rFonts w:hint="eastAsia"/>
        </w:rPr>
        <w:t>HIS</w:t>
      </w:r>
      <w:r>
        <w:rPr>
          <w:rFonts w:hint="eastAsia"/>
        </w:rPr>
        <w:t>和公卫系统，采集数据</w:t>
      </w:r>
      <w:r>
        <w:rPr>
          <w:rFonts w:hint="eastAsia"/>
        </w:rPr>
        <w:t>25.8</w:t>
      </w:r>
      <w:r>
        <w:rPr>
          <w:rFonts w:hint="eastAsia"/>
        </w:rPr>
        <w:t>亿多条，形成电子健康档案</w:t>
      </w:r>
      <w:r>
        <w:rPr>
          <w:rFonts w:hint="eastAsia"/>
        </w:rPr>
        <w:t>709</w:t>
      </w:r>
      <w:r>
        <w:rPr>
          <w:rFonts w:hint="eastAsia"/>
        </w:rPr>
        <w:t>多万份。</w:t>
      </w:r>
    </w:p>
    <w:p w:rsidR="009737EF" w:rsidRDefault="009737EF">
      <w:pPr>
        <w:ind w:firstLine="420"/>
      </w:pPr>
      <w:r>
        <w:rPr>
          <w:rFonts w:hint="eastAsia"/>
        </w:rPr>
        <w:t>四、提高卫生服务利用效率。全市人均诊疗人次为</w:t>
      </w:r>
      <w:r>
        <w:rPr>
          <w:rFonts w:hint="eastAsia"/>
        </w:rPr>
        <w:t>4.82</w:t>
      </w:r>
      <w:r>
        <w:rPr>
          <w:rFonts w:hint="eastAsia"/>
        </w:rPr>
        <w:t>人次。全市总诊疗人次、出院病人数、手术人次分别为</w:t>
      </w:r>
      <w:r>
        <w:rPr>
          <w:rFonts w:hint="eastAsia"/>
        </w:rPr>
        <w:t>4024.27</w:t>
      </w:r>
      <w:r>
        <w:rPr>
          <w:rFonts w:hint="eastAsia"/>
        </w:rPr>
        <w:t>万人次、</w:t>
      </w:r>
      <w:r>
        <w:rPr>
          <w:rFonts w:hint="eastAsia"/>
        </w:rPr>
        <w:t>130.81</w:t>
      </w:r>
      <w:r>
        <w:rPr>
          <w:rFonts w:hint="eastAsia"/>
        </w:rPr>
        <w:t>万人、</w:t>
      </w:r>
      <w:r>
        <w:rPr>
          <w:rFonts w:hint="eastAsia"/>
        </w:rPr>
        <w:t>33.39</w:t>
      </w:r>
      <w:r>
        <w:rPr>
          <w:rFonts w:hint="eastAsia"/>
        </w:rPr>
        <w:t>万人，均居全省第二。综合医改全面推进，</w:t>
      </w:r>
      <w:r>
        <w:rPr>
          <w:rFonts w:hint="eastAsia"/>
        </w:rPr>
        <w:t>8</w:t>
      </w:r>
      <w:r>
        <w:rPr>
          <w:rFonts w:hint="eastAsia"/>
        </w:rPr>
        <w:t>个县市区实现紧密型县域医共体建设全覆盖，组建紧密型县域医共体</w:t>
      </w:r>
      <w:r>
        <w:rPr>
          <w:rFonts w:hint="eastAsia"/>
        </w:rPr>
        <w:t>20</w:t>
      </w:r>
      <w:r>
        <w:rPr>
          <w:rFonts w:hint="eastAsia"/>
        </w:rPr>
        <w:t>个。加强优质资源引进，与长三角地区医疗卫生机构建立合作项目</w:t>
      </w:r>
      <w:r>
        <w:rPr>
          <w:rFonts w:hint="eastAsia"/>
        </w:rPr>
        <w:t>78</w:t>
      </w:r>
      <w:r>
        <w:rPr>
          <w:rFonts w:hint="eastAsia"/>
        </w:rPr>
        <w:t>项。充实基层医疗力量，</w:t>
      </w:r>
      <w:r>
        <w:rPr>
          <w:rFonts w:hint="eastAsia"/>
        </w:rPr>
        <w:t>8</w:t>
      </w:r>
      <w:r>
        <w:rPr>
          <w:rFonts w:hint="eastAsia"/>
        </w:rPr>
        <w:t>个县市区紧密型县域医共体建设全覆盖，基层每千常住人口床位数</w:t>
      </w:r>
      <w:r>
        <w:rPr>
          <w:rFonts w:hint="eastAsia"/>
        </w:rPr>
        <w:t>1.39</w:t>
      </w:r>
      <w:r>
        <w:rPr>
          <w:rFonts w:hint="eastAsia"/>
        </w:rPr>
        <w:t>张，村（社区）公共卫生委员会设置比例达</w:t>
      </w:r>
      <w:r>
        <w:rPr>
          <w:rFonts w:hint="eastAsia"/>
        </w:rPr>
        <w:t>100%</w:t>
      </w:r>
      <w:r>
        <w:rPr>
          <w:rFonts w:hint="eastAsia"/>
        </w:rPr>
        <w:t>。中医药服务全覆盖，社区卫生服务中心（站）、乡镇卫生院全部提供中医药服务，</w:t>
      </w:r>
      <w:r>
        <w:rPr>
          <w:rFonts w:hint="eastAsia"/>
        </w:rPr>
        <w:t>7</w:t>
      </w:r>
      <w:r>
        <w:rPr>
          <w:rFonts w:hint="eastAsia"/>
        </w:rPr>
        <w:t>个县市区获得全国基层中医药先进单位称号，国家级中医特色专科</w:t>
      </w:r>
      <w:r>
        <w:rPr>
          <w:rFonts w:hint="eastAsia"/>
        </w:rPr>
        <w:t>1</w:t>
      </w:r>
      <w:r>
        <w:rPr>
          <w:rFonts w:hint="eastAsia"/>
        </w:rPr>
        <w:t>个，国家级重点专科</w:t>
      </w:r>
      <w:r>
        <w:rPr>
          <w:rFonts w:hint="eastAsia"/>
        </w:rPr>
        <w:t>4</w:t>
      </w:r>
      <w:r>
        <w:rPr>
          <w:rFonts w:hint="eastAsia"/>
        </w:rPr>
        <w:t>个。</w:t>
      </w:r>
    </w:p>
    <w:p w:rsidR="009737EF" w:rsidRDefault="009737EF">
      <w:pPr>
        <w:ind w:firstLine="420"/>
      </w:pPr>
      <w:r>
        <w:rPr>
          <w:rFonts w:hint="eastAsia"/>
        </w:rPr>
        <w:t>五、完善公共卫生体系建设。传染病防控全面加强，新发乙肝等苗控传染病维持在历史低位，深化实施遏制艾滋病传播“六大工程”，全面落实结核病防治策略。重大疾病监测体系不断健全，持续推进慢性病综合防控示范区创建，全市已建成</w:t>
      </w:r>
      <w:r>
        <w:rPr>
          <w:rFonts w:hint="eastAsia"/>
        </w:rPr>
        <w:t>1</w:t>
      </w:r>
      <w:r>
        <w:rPr>
          <w:rFonts w:hint="eastAsia"/>
        </w:rPr>
        <w:t>个国家级示范区，</w:t>
      </w:r>
      <w:r>
        <w:rPr>
          <w:rFonts w:hint="eastAsia"/>
        </w:rPr>
        <w:t>5</w:t>
      </w:r>
      <w:r>
        <w:rPr>
          <w:rFonts w:hint="eastAsia"/>
        </w:rPr>
        <w:t>个省级示范区。基层卫生服务能力逐步提升，实施市县级医院“千医下乡”、乡村医生“万医轮训”，全市</w:t>
      </w:r>
      <w:r>
        <w:rPr>
          <w:rFonts w:hint="eastAsia"/>
        </w:rPr>
        <w:t>1353</w:t>
      </w:r>
      <w:r>
        <w:rPr>
          <w:rFonts w:hint="eastAsia"/>
        </w:rPr>
        <w:t>所基层医疗机构完成标准化建设，全市电子健康档案建档率达</w:t>
      </w:r>
      <w:r>
        <w:rPr>
          <w:rFonts w:hint="eastAsia"/>
        </w:rPr>
        <w:t>95.99%</w:t>
      </w:r>
      <w:r>
        <w:rPr>
          <w:rFonts w:hint="eastAsia"/>
        </w:rPr>
        <w:t>。爱国卫生运动深入开展，持续推进国家卫生城市创建，力争通过三年创成，全市先后</w:t>
      </w:r>
      <w:r>
        <w:rPr>
          <w:rFonts w:hint="eastAsia"/>
        </w:rPr>
        <w:t>608</w:t>
      </w:r>
      <w:r>
        <w:rPr>
          <w:rFonts w:hint="eastAsia"/>
        </w:rPr>
        <w:t>家单位被命名为“无烟党政机关”。健康中国行动持续开展，继续实施健康阜阳</w:t>
      </w:r>
      <w:r>
        <w:rPr>
          <w:rFonts w:hint="eastAsia"/>
        </w:rPr>
        <w:t>16</w:t>
      </w:r>
      <w:r>
        <w:rPr>
          <w:rFonts w:hint="eastAsia"/>
        </w:rPr>
        <w:t>项行动，开展倡导文明健康绿色环保生活方式活动、健康知识普及活动、争做“职业健康达人”活动、工间操活动。</w:t>
      </w:r>
    </w:p>
    <w:p w:rsidR="009737EF" w:rsidRDefault="009737EF">
      <w:pPr>
        <w:ind w:firstLine="420"/>
      </w:pPr>
      <w:r>
        <w:rPr>
          <w:rFonts w:hint="eastAsia"/>
        </w:rPr>
        <w:lastRenderedPageBreak/>
        <w:t>六、提升居民整体健康水平。全市居民平均期望寿命增长到</w:t>
      </w:r>
      <w:r>
        <w:rPr>
          <w:rFonts w:hint="eastAsia"/>
        </w:rPr>
        <w:t>81.6</w:t>
      </w:r>
      <w:r>
        <w:rPr>
          <w:rFonts w:hint="eastAsia"/>
        </w:rPr>
        <w:t>岁。建立全省首创且具阜阳特色的孕产妇危急重症转诊救治绿色通道，孕产妇死亡率、婴儿死亡率和</w:t>
      </w:r>
      <w:r>
        <w:rPr>
          <w:rFonts w:hint="eastAsia"/>
        </w:rPr>
        <w:t>5</w:t>
      </w:r>
      <w:r>
        <w:rPr>
          <w:rFonts w:hint="eastAsia"/>
        </w:rPr>
        <w:t>岁以下儿童死亡率分别为</w:t>
      </w:r>
      <w:r>
        <w:rPr>
          <w:rFonts w:hint="eastAsia"/>
        </w:rPr>
        <w:t>5.85/10</w:t>
      </w:r>
      <w:r>
        <w:rPr>
          <w:rFonts w:hint="eastAsia"/>
        </w:rPr>
        <w:t>万、</w:t>
      </w:r>
      <w:r>
        <w:rPr>
          <w:rFonts w:hint="eastAsia"/>
        </w:rPr>
        <w:t>2.72</w:t>
      </w:r>
      <w:r>
        <w:rPr>
          <w:rFonts w:hint="eastAsia"/>
        </w:rPr>
        <w:t>‰、</w:t>
      </w:r>
      <w:r>
        <w:rPr>
          <w:rFonts w:hint="eastAsia"/>
        </w:rPr>
        <w:t>4.08</w:t>
      </w:r>
      <w:r>
        <w:rPr>
          <w:rFonts w:hint="eastAsia"/>
        </w:rPr>
        <w:t>‰</w:t>
      </w:r>
      <w:r>
        <w:rPr>
          <w:rFonts w:hint="eastAsia"/>
        </w:rPr>
        <w:t>,</w:t>
      </w:r>
      <w:r>
        <w:rPr>
          <w:rFonts w:hint="eastAsia"/>
        </w:rPr>
        <w:t>城乡居民达到《国民体质测定标准》合格以上的人数比例为</w:t>
      </w:r>
      <w:r>
        <w:rPr>
          <w:rFonts w:hint="eastAsia"/>
        </w:rPr>
        <w:t>96.6%</w:t>
      </w:r>
      <w:r>
        <w:rPr>
          <w:rFonts w:hint="eastAsia"/>
        </w:rPr>
        <w:t>，经常参加体育锻炼人数比例为</w:t>
      </w:r>
      <w:r>
        <w:rPr>
          <w:rFonts w:hint="eastAsia"/>
        </w:rPr>
        <w:t>39.1%</w:t>
      </w:r>
      <w:r>
        <w:rPr>
          <w:rFonts w:hint="eastAsia"/>
        </w:rPr>
        <w:t>，城市空气质量优良天数比率</w:t>
      </w:r>
      <w:r>
        <w:rPr>
          <w:rFonts w:hint="eastAsia"/>
        </w:rPr>
        <w:t>77.2%</w:t>
      </w:r>
      <w:r>
        <w:rPr>
          <w:rFonts w:hint="eastAsia"/>
        </w:rPr>
        <w:t>，居民健康素养水平</w:t>
      </w:r>
      <w:r>
        <w:rPr>
          <w:rFonts w:hint="eastAsia"/>
        </w:rPr>
        <w:t>27.87%</w:t>
      </w:r>
      <w:r>
        <w:rPr>
          <w:rFonts w:hint="eastAsia"/>
        </w:rPr>
        <w:t>，全程疫苗接种覆盖率</w:t>
      </w:r>
      <w:r>
        <w:rPr>
          <w:rFonts w:hint="eastAsia"/>
        </w:rPr>
        <w:t>93.59%,</w:t>
      </w:r>
      <w:r>
        <w:rPr>
          <w:rFonts w:hint="eastAsia"/>
        </w:rPr>
        <w:t>居民整体健康水平稳步提升</w:t>
      </w:r>
      <w:r>
        <w:rPr>
          <w:rFonts w:hint="eastAsia"/>
        </w:rPr>
        <w:t>,</w:t>
      </w:r>
      <w:r>
        <w:rPr>
          <w:rFonts w:hint="eastAsia"/>
        </w:rPr>
        <w:t>居民健康状况高于了省内平均水平。</w:t>
      </w:r>
    </w:p>
    <w:p w:rsidR="009737EF" w:rsidRDefault="009737EF">
      <w:pPr>
        <w:ind w:firstLine="420"/>
        <w:jc w:val="right"/>
      </w:pPr>
      <w:r>
        <w:rPr>
          <w:rFonts w:hint="eastAsia"/>
        </w:rPr>
        <w:t xml:space="preserve"> </w:t>
      </w:r>
      <w:r>
        <w:rPr>
          <w:rFonts w:hint="eastAsia"/>
        </w:rPr>
        <w:t>阜阳市卫生健康委员会</w:t>
      </w:r>
      <w:r>
        <w:rPr>
          <w:rFonts w:hint="eastAsia"/>
        </w:rPr>
        <w:t>2023-01-18</w:t>
      </w:r>
    </w:p>
    <w:p w:rsidR="009737EF" w:rsidRDefault="009737EF" w:rsidP="00B01FE5">
      <w:pPr>
        <w:sectPr w:rsidR="009737EF" w:rsidSect="00B01FE5">
          <w:type w:val="continuous"/>
          <w:pgSz w:w="11906" w:h="16838"/>
          <w:pgMar w:top="1644" w:right="1236" w:bottom="1418" w:left="1814" w:header="851" w:footer="907" w:gutter="0"/>
          <w:pgNumType w:start="1"/>
          <w:cols w:space="720"/>
          <w:docGrid w:type="lines" w:linePitch="341" w:charSpace="2373"/>
        </w:sectPr>
      </w:pPr>
    </w:p>
    <w:p w:rsidR="007E56CD" w:rsidRDefault="007E56CD"/>
    <w:sectPr w:rsidR="007E56C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9737EF"/>
    <w:rsid w:val="007E56CD"/>
    <w:rsid w:val="009737E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9737E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9737E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268</Words>
  <Characters>1530</Characters>
  <Application>Microsoft Office Word</Application>
  <DocSecurity>0</DocSecurity>
  <Lines>12</Lines>
  <Paragraphs>3</Paragraphs>
  <ScaleCrop>false</ScaleCrop>
  <Company>微软中国</Company>
  <LinksUpToDate>false</LinksUpToDate>
  <CharactersWithSpaces>1795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2023-03-16T02:27:00Z</dcterms:created>
</cp:coreProperties>
</file>