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1D02" w:rsidRDefault="00FD1D02">
      <w:pPr>
        <w:pStyle w:val="1"/>
      </w:pPr>
      <w:r>
        <w:rPr>
          <w:rFonts w:hint="eastAsia"/>
        </w:rPr>
        <w:t>北京市应急局完成全国“两会”安全生产保障工作</w:t>
      </w:r>
    </w:p>
    <w:p w:rsidR="00FD1D02" w:rsidRDefault="00FD1D02">
      <w:pPr>
        <w:ind w:firstLine="420"/>
        <w:jc w:val="left"/>
      </w:pPr>
      <w:r>
        <w:rPr>
          <w:rFonts w:hint="eastAsia"/>
        </w:rPr>
        <w:t>2023</w:t>
      </w:r>
      <w:r>
        <w:rPr>
          <w:rFonts w:hint="eastAsia"/>
        </w:rPr>
        <w:t>年全国“两会”已于</w:t>
      </w:r>
      <w:r>
        <w:rPr>
          <w:rFonts w:hint="eastAsia"/>
        </w:rPr>
        <w:t>3</w:t>
      </w:r>
      <w:r>
        <w:rPr>
          <w:rFonts w:hint="eastAsia"/>
        </w:rPr>
        <w:t>月</w:t>
      </w:r>
      <w:r>
        <w:rPr>
          <w:rFonts w:hint="eastAsia"/>
        </w:rPr>
        <w:t>13</w:t>
      </w:r>
      <w:r>
        <w:rPr>
          <w:rFonts w:hint="eastAsia"/>
        </w:rPr>
        <w:t>日胜利闭幕。市应急局认真贯彻市委市政府工作部署和市领导指示要求，周密部署安排，强化督导检查，层层压实责任，全力保障大会期间本市安全生产形势总体平稳。</w:t>
      </w:r>
    </w:p>
    <w:p w:rsidR="00FD1D02" w:rsidRDefault="00FD1D02">
      <w:pPr>
        <w:ind w:firstLine="420"/>
        <w:jc w:val="left"/>
      </w:pPr>
      <w:r>
        <w:rPr>
          <w:rFonts w:hint="eastAsia"/>
        </w:rPr>
        <w:t>加强组织领导，高位统筹推进。</w:t>
      </w:r>
    </w:p>
    <w:p w:rsidR="00FD1D02" w:rsidRDefault="00FD1D02">
      <w:pPr>
        <w:ind w:firstLine="420"/>
        <w:jc w:val="left"/>
      </w:pPr>
      <w:r>
        <w:rPr>
          <w:rFonts w:hint="eastAsia"/>
        </w:rPr>
        <w:t>一是局主要领导靠前指挥，亲自部署安排全市安全生产保障工作调度会。</w:t>
      </w:r>
    </w:p>
    <w:p w:rsidR="00FD1D02" w:rsidRDefault="00FD1D02">
      <w:pPr>
        <w:ind w:firstLine="420"/>
        <w:jc w:val="left"/>
      </w:pPr>
      <w:r>
        <w:rPr>
          <w:rFonts w:hint="eastAsia"/>
        </w:rPr>
        <w:t>局分管领导赶赴一线，多次率队开展安全生产检查。总队抽调骨干力量成立全国“两会”安全生产服务保障专班，统筹协调各区应急管理部门安全监管力量下沉一线，全力以赴开展保障工作。</w:t>
      </w:r>
    </w:p>
    <w:p w:rsidR="00FD1D02" w:rsidRDefault="00FD1D02">
      <w:pPr>
        <w:ind w:firstLine="420"/>
        <w:jc w:val="left"/>
      </w:pPr>
      <w:r>
        <w:rPr>
          <w:rFonts w:hint="eastAsia"/>
        </w:rPr>
        <w:t>二是有针对性制定并印发《</w:t>
      </w:r>
      <w:r>
        <w:rPr>
          <w:rFonts w:hint="eastAsia"/>
        </w:rPr>
        <w:t>2023</w:t>
      </w:r>
      <w:r>
        <w:rPr>
          <w:rFonts w:hint="eastAsia"/>
        </w:rPr>
        <w:t>年全国“两会”安全生产保障工作方案》《北京市安全生产委员会办公室关于开展全国“两会”期间安全生产督查的通知》等</w:t>
      </w:r>
      <w:r>
        <w:rPr>
          <w:rFonts w:hint="eastAsia"/>
        </w:rPr>
        <w:t>4</w:t>
      </w:r>
      <w:r>
        <w:rPr>
          <w:rFonts w:hint="eastAsia"/>
        </w:rPr>
        <w:t>个专项工作文件，进一步明确不同时间节点的工作任务、时限要求等，精准指导服务保障工作有序开展。</w:t>
      </w:r>
    </w:p>
    <w:p w:rsidR="00FD1D02" w:rsidRDefault="00FD1D02">
      <w:pPr>
        <w:ind w:firstLine="420"/>
        <w:jc w:val="left"/>
      </w:pPr>
      <w:r>
        <w:rPr>
          <w:rFonts w:hint="eastAsia"/>
        </w:rPr>
        <w:t>聚焦保障重点，组织市级督查。</w:t>
      </w:r>
    </w:p>
    <w:p w:rsidR="00FD1D02" w:rsidRDefault="00FD1D02">
      <w:pPr>
        <w:ind w:firstLine="420"/>
        <w:jc w:val="left"/>
      </w:pPr>
      <w:r>
        <w:rPr>
          <w:rFonts w:hint="eastAsia"/>
        </w:rPr>
        <w:t>一是聚焦涉及驻地、会场、会议材料印制单位周边企业及社会面危化企业、工业企业等重点行业领域。每日派出</w:t>
      </w:r>
      <w:r>
        <w:rPr>
          <w:rFonts w:hint="eastAsia"/>
        </w:rPr>
        <w:t>4</w:t>
      </w:r>
      <w:r>
        <w:rPr>
          <w:rFonts w:hint="eastAsia"/>
        </w:rPr>
        <w:t>个检查组，以“四不两直”形式直插企业一线，开展问题隐患整改情况的抽查，挖掘典型问题。期间共派出执法人员</w:t>
      </w:r>
      <w:r>
        <w:rPr>
          <w:rFonts w:hint="eastAsia"/>
        </w:rPr>
        <w:t>280</w:t>
      </w:r>
      <w:r>
        <w:rPr>
          <w:rFonts w:hint="eastAsia"/>
        </w:rPr>
        <w:t>人次，发现问题隐患</w:t>
      </w:r>
      <w:r>
        <w:rPr>
          <w:rFonts w:hint="eastAsia"/>
        </w:rPr>
        <w:t>112</w:t>
      </w:r>
      <w:r>
        <w:rPr>
          <w:rFonts w:hint="eastAsia"/>
        </w:rPr>
        <w:t>项，在全市每日调度会上对</w:t>
      </w:r>
      <w:r>
        <w:rPr>
          <w:rFonts w:hint="eastAsia"/>
        </w:rPr>
        <w:t>28</w:t>
      </w:r>
      <w:r>
        <w:rPr>
          <w:rFonts w:hint="eastAsia"/>
        </w:rPr>
        <w:t>项典型问题予以通报。</w:t>
      </w:r>
    </w:p>
    <w:p w:rsidR="00FD1D02" w:rsidRDefault="00FD1D02">
      <w:pPr>
        <w:ind w:firstLine="420"/>
        <w:jc w:val="left"/>
      </w:pPr>
      <w:r>
        <w:rPr>
          <w:rFonts w:hint="eastAsia"/>
        </w:rPr>
        <w:t>二是聚焦区安委办、属地政府、行业部门落实全国“两会”期间安全生产保障工作要求以及市领导每日工作调度会精神贯彻落实情况。</w:t>
      </w:r>
    </w:p>
    <w:p w:rsidR="00FD1D02" w:rsidRDefault="00FD1D02">
      <w:pPr>
        <w:ind w:firstLine="420"/>
        <w:jc w:val="left"/>
      </w:pPr>
      <w:r>
        <w:rPr>
          <w:rFonts w:hint="eastAsia"/>
        </w:rPr>
        <w:t>每日派出</w:t>
      </w:r>
      <w:r>
        <w:rPr>
          <w:rFonts w:hint="eastAsia"/>
        </w:rPr>
        <w:t>8</w:t>
      </w:r>
      <w:r>
        <w:rPr>
          <w:rFonts w:hint="eastAsia"/>
        </w:rPr>
        <w:t>个督查组，锚定</w:t>
      </w:r>
      <w:r>
        <w:rPr>
          <w:rFonts w:hint="eastAsia"/>
        </w:rPr>
        <w:t>4</w:t>
      </w:r>
      <w:r>
        <w:rPr>
          <w:rFonts w:hint="eastAsia"/>
        </w:rPr>
        <w:t>个方面</w:t>
      </w:r>
      <w:r>
        <w:rPr>
          <w:rFonts w:hint="eastAsia"/>
        </w:rPr>
        <w:t>17</w:t>
      </w:r>
      <w:r>
        <w:rPr>
          <w:rFonts w:hint="eastAsia"/>
        </w:rPr>
        <w:t>项安全生产专项督查重点，对照清单以“四不两直”方式开展专项督查。期间，共对</w:t>
      </w:r>
      <w:r>
        <w:rPr>
          <w:rFonts w:hint="eastAsia"/>
        </w:rPr>
        <w:t>94</w:t>
      </w:r>
      <w:r>
        <w:rPr>
          <w:rFonts w:hint="eastAsia"/>
        </w:rPr>
        <w:t>个区安委办、区行业部门及街道乡镇开展督查，发现问题隐患</w:t>
      </w:r>
      <w:r>
        <w:rPr>
          <w:rFonts w:hint="eastAsia"/>
        </w:rPr>
        <w:t>138</w:t>
      </w:r>
      <w:r>
        <w:rPr>
          <w:rFonts w:hint="eastAsia"/>
        </w:rPr>
        <w:t>项。在全市每日调度会上对责任落实不严不细，问题突出的</w:t>
      </w:r>
      <w:r>
        <w:rPr>
          <w:rFonts w:hint="eastAsia"/>
        </w:rPr>
        <w:t>5</w:t>
      </w:r>
      <w:r>
        <w:rPr>
          <w:rFonts w:hint="eastAsia"/>
        </w:rPr>
        <w:t>个区行业部门、</w:t>
      </w:r>
      <w:r>
        <w:rPr>
          <w:rFonts w:hint="eastAsia"/>
        </w:rPr>
        <w:t>4</w:t>
      </w:r>
      <w:r>
        <w:rPr>
          <w:rFonts w:hint="eastAsia"/>
        </w:rPr>
        <w:t>个街道乡镇予以点名通报。</w:t>
      </w:r>
    </w:p>
    <w:p w:rsidR="00FD1D02" w:rsidRDefault="00FD1D02">
      <w:pPr>
        <w:ind w:firstLine="420"/>
        <w:jc w:val="left"/>
      </w:pPr>
      <w:r>
        <w:rPr>
          <w:rFonts w:hint="eastAsia"/>
        </w:rPr>
        <w:t>强化重点监管，全面执法检查。</w:t>
      </w:r>
    </w:p>
    <w:p w:rsidR="00FD1D02" w:rsidRDefault="00FD1D02">
      <w:pPr>
        <w:ind w:firstLine="420"/>
        <w:jc w:val="left"/>
      </w:pPr>
      <w:r>
        <w:rPr>
          <w:rFonts w:hint="eastAsia"/>
        </w:rPr>
        <w:t>一是围绕涉及全国“两会”驻地、会场及会议材料印制单位等</w:t>
      </w:r>
      <w:r>
        <w:rPr>
          <w:rFonts w:hint="eastAsia"/>
        </w:rPr>
        <w:t>10</w:t>
      </w:r>
      <w:r>
        <w:rPr>
          <w:rFonts w:hint="eastAsia"/>
        </w:rPr>
        <w:t>个区</w:t>
      </w:r>
      <w:r>
        <w:rPr>
          <w:rFonts w:hint="eastAsia"/>
        </w:rPr>
        <w:t>35</w:t>
      </w:r>
      <w:r>
        <w:rPr>
          <w:rFonts w:hint="eastAsia"/>
        </w:rPr>
        <w:t>处重要点位，建立周边</w:t>
      </w:r>
      <w:r>
        <w:rPr>
          <w:rFonts w:hint="eastAsia"/>
        </w:rPr>
        <w:t>200</w:t>
      </w:r>
      <w:r>
        <w:rPr>
          <w:rFonts w:hint="eastAsia"/>
        </w:rPr>
        <w:t>米范围内</w:t>
      </w:r>
      <w:r>
        <w:rPr>
          <w:rFonts w:hint="eastAsia"/>
        </w:rPr>
        <w:t>686</w:t>
      </w:r>
      <w:r>
        <w:rPr>
          <w:rFonts w:hint="eastAsia"/>
        </w:rPr>
        <w:t>家企业基础台账。</w:t>
      </w:r>
    </w:p>
    <w:p w:rsidR="00FD1D02" w:rsidRDefault="00FD1D02">
      <w:pPr>
        <w:ind w:firstLine="420"/>
        <w:jc w:val="left"/>
      </w:pPr>
      <w:r>
        <w:rPr>
          <w:rFonts w:hint="eastAsia"/>
        </w:rPr>
        <w:t>二是对上述重要区域</w:t>
      </w:r>
      <w:r>
        <w:rPr>
          <w:rFonts w:hint="eastAsia"/>
        </w:rPr>
        <w:t>686</w:t>
      </w:r>
      <w:r>
        <w:rPr>
          <w:rFonts w:hint="eastAsia"/>
        </w:rPr>
        <w:t>家企业，组织开展全覆盖式安全生产检查。累计监督检查企业</w:t>
      </w:r>
      <w:r>
        <w:rPr>
          <w:rFonts w:hint="eastAsia"/>
        </w:rPr>
        <w:t>2037</w:t>
      </w:r>
      <w:r>
        <w:rPr>
          <w:rFonts w:hint="eastAsia"/>
        </w:rPr>
        <w:t>家次，检查覆盖率</w:t>
      </w:r>
      <w:r>
        <w:rPr>
          <w:rFonts w:hint="eastAsia"/>
        </w:rPr>
        <w:t>297%</w:t>
      </w:r>
      <w:r>
        <w:rPr>
          <w:rFonts w:hint="eastAsia"/>
        </w:rPr>
        <w:t>，查处问题及隐患</w:t>
      </w:r>
      <w:r>
        <w:rPr>
          <w:rFonts w:hint="eastAsia"/>
        </w:rPr>
        <w:t>877</w:t>
      </w:r>
      <w:r>
        <w:rPr>
          <w:rFonts w:hint="eastAsia"/>
        </w:rPr>
        <w:t>项，责令</w:t>
      </w:r>
      <w:r>
        <w:rPr>
          <w:rFonts w:hint="eastAsia"/>
        </w:rPr>
        <w:t>150</w:t>
      </w:r>
      <w:r>
        <w:rPr>
          <w:rFonts w:hint="eastAsia"/>
        </w:rPr>
        <w:t>家企业落实整改措施，确保大会期间生产经营安全有序。上述</w:t>
      </w:r>
      <w:r>
        <w:rPr>
          <w:rFonts w:hint="eastAsia"/>
        </w:rPr>
        <w:t>10</w:t>
      </w:r>
      <w:r>
        <w:rPr>
          <w:rFonts w:hint="eastAsia"/>
        </w:rPr>
        <w:t>个区，拟对辖区</w:t>
      </w:r>
      <w:r>
        <w:rPr>
          <w:rFonts w:hint="eastAsia"/>
        </w:rPr>
        <w:t>121</w:t>
      </w:r>
      <w:r>
        <w:rPr>
          <w:rFonts w:hint="eastAsia"/>
        </w:rPr>
        <w:t>家存在违法违规行为的企业立案调查。</w:t>
      </w:r>
    </w:p>
    <w:p w:rsidR="00FD1D02" w:rsidRDefault="00FD1D02">
      <w:pPr>
        <w:ind w:firstLine="420"/>
        <w:jc w:val="left"/>
      </w:pPr>
      <w:r>
        <w:rPr>
          <w:rFonts w:hint="eastAsia"/>
        </w:rPr>
        <w:t>三是组织协调各区应急局执法人员、街道乡镇安全检查力量，围绕社会面危化企业、工业企业、人员密集场所等重点行业领域持续开展安全生产检查巡查。</w:t>
      </w:r>
    </w:p>
    <w:p w:rsidR="00FD1D02" w:rsidRDefault="00FD1D02">
      <w:pPr>
        <w:ind w:firstLine="420"/>
        <w:jc w:val="left"/>
      </w:pPr>
      <w:r>
        <w:rPr>
          <w:rFonts w:hint="eastAsia"/>
        </w:rPr>
        <w:t>保障期间，累计出动检查力量</w:t>
      </w:r>
      <w:r>
        <w:rPr>
          <w:rFonts w:hint="eastAsia"/>
        </w:rPr>
        <w:t>78695</w:t>
      </w:r>
      <w:r>
        <w:rPr>
          <w:rFonts w:hint="eastAsia"/>
        </w:rPr>
        <w:t>人次，检查全市重点行业领域企业</w:t>
      </w:r>
      <w:r>
        <w:rPr>
          <w:rFonts w:hint="eastAsia"/>
        </w:rPr>
        <w:t>76757</w:t>
      </w:r>
      <w:r>
        <w:rPr>
          <w:rFonts w:hint="eastAsia"/>
        </w:rPr>
        <w:t>家次，查处问题及隐患</w:t>
      </w:r>
      <w:r>
        <w:rPr>
          <w:rFonts w:hint="eastAsia"/>
        </w:rPr>
        <w:t>96357</w:t>
      </w:r>
      <w:r>
        <w:rPr>
          <w:rFonts w:hint="eastAsia"/>
        </w:rPr>
        <w:t>项，目前隐患整改率</w:t>
      </w:r>
      <w:r>
        <w:rPr>
          <w:rFonts w:hint="eastAsia"/>
        </w:rPr>
        <w:t>99.53%</w:t>
      </w:r>
      <w:r>
        <w:rPr>
          <w:rFonts w:hint="eastAsia"/>
        </w:rPr>
        <w:t>。</w:t>
      </w:r>
    </w:p>
    <w:p w:rsidR="00FD1D02" w:rsidRDefault="00FD1D02">
      <w:pPr>
        <w:ind w:firstLine="420"/>
        <w:jc w:val="left"/>
      </w:pPr>
      <w:r>
        <w:rPr>
          <w:rFonts w:hint="eastAsia"/>
        </w:rPr>
        <w:t>下一步，市应急局将巩固全国“两会”安全生产保障工作成效，继续围绕本市重点行业领域强化安全生产监管，为本市安全发展保驾护航。</w:t>
      </w:r>
    </w:p>
    <w:p w:rsidR="00FD1D02" w:rsidRDefault="00FD1D02">
      <w:pPr>
        <w:ind w:firstLine="420"/>
        <w:jc w:val="right"/>
      </w:pPr>
      <w:r>
        <w:rPr>
          <w:rFonts w:hint="eastAsia"/>
        </w:rPr>
        <w:t>北京市应急局</w:t>
      </w:r>
      <w:r>
        <w:rPr>
          <w:rFonts w:hint="eastAsia"/>
        </w:rPr>
        <w:t>2023-03-15</w:t>
      </w:r>
    </w:p>
    <w:p w:rsidR="00FD1D02" w:rsidRDefault="00FD1D02" w:rsidP="003121D6">
      <w:pPr>
        <w:sectPr w:rsidR="00FD1D02" w:rsidSect="003121D6">
          <w:type w:val="continuous"/>
          <w:pgSz w:w="11906" w:h="16838"/>
          <w:pgMar w:top="1644" w:right="1236" w:bottom="1418" w:left="1814" w:header="851" w:footer="907" w:gutter="0"/>
          <w:pgNumType w:start="1"/>
          <w:cols w:space="720"/>
          <w:docGrid w:type="lines" w:linePitch="341" w:charSpace="2373"/>
        </w:sectPr>
      </w:pPr>
    </w:p>
    <w:p w:rsidR="00ED7F44" w:rsidRDefault="00ED7F44"/>
    <w:sectPr w:rsidR="00ED7F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D1D02"/>
    <w:rsid w:val="00ED7F44"/>
    <w:rsid w:val="00FD1D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D1D0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D1D0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170</Words>
  <Characters>975</Characters>
  <Application>Microsoft Office Word</Application>
  <DocSecurity>0</DocSecurity>
  <Lines>8</Lines>
  <Paragraphs>2</Paragraphs>
  <ScaleCrop>false</ScaleCrop>
  <Company>Microsoft</Company>
  <LinksUpToDate>false</LinksUpToDate>
  <CharactersWithSpaces>1143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2023-03-21T00:51:00Z</dcterms:created>
</cp:coreProperties>
</file>