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03" w:rsidRDefault="00456D03" w:rsidP="004161F2">
      <w:pPr>
        <w:pStyle w:val="1"/>
      </w:pPr>
      <w:bookmarkStart w:id="0" w:name="_Toc130312576"/>
      <w:r w:rsidRPr="004161F2">
        <w:rPr>
          <w:rFonts w:hint="eastAsia"/>
        </w:rPr>
        <w:t>衡水市第四人民医院“牵手”裕康社区卫生服务站</w:t>
      </w:r>
      <w:r w:rsidRPr="004161F2">
        <w:t xml:space="preserve"> 让群众在家门口享受优质医疗服务</w:t>
      </w:r>
      <w:bookmarkEnd w:id="0"/>
    </w:p>
    <w:p w:rsidR="00456D03" w:rsidRDefault="00456D03" w:rsidP="00456D03">
      <w:pPr>
        <w:ind w:firstLineChars="200" w:firstLine="420"/>
      </w:pPr>
      <w:r>
        <w:t>3</w:t>
      </w:r>
      <w:r>
        <w:t>月</w:t>
      </w:r>
      <w:r>
        <w:t>18</w:t>
      </w:r>
      <w:r>
        <w:t>日上午，衡水四院</w:t>
      </w:r>
      <w:r>
        <w:t>·</w:t>
      </w:r>
      <w:r>
        <w:t>社区卫生服务站授牌仪式在裕康社区服务站举行。这意味着衡水市第四人民医院与裕康社区服务站实现了</w:t>
      </w:r>
      <w:r>
        <w:t>“</w:t>
      </w:r>
      <w:r>
        <w:t>大手牵小手</w:t>
      </w:r>
      <w:r>
        <w:t>”</w:t>
      </w:r>
      <w:r>
        <w:t>，建立长期稳定协作服务关系，促使优质医疗资源下沉，提升社区医疗服务能力，深化家庭医生签约慢病管理服务，让社区群众在家门口享受到更优质、便捷的医疗服务。</w:t>
      </w:r>
    </w:p>
    <w:p w:rsidR="00456D03" w:rsidRDefault="00456D03" w:rsidP="00456D03">
      <w:pPr>
        <w:ind w:firstLineChars="200" w:firstLine="420"/>
      </w:pPr>
      <w:r>
        <w:rPr>
          <w:rFonts w:hint="eastAsia"/>
        </w:rPr>
        <w:t>桃城区人大常委会副主任、衡水市第四人民医院院长王玉新（左）为裕康社区服务站授牌。</w:t>
      </w:r>
    </w:p>
    <w:p w:rsidR="00456D03" w:rsidRDefault="00456D03" w:rsidP="00456D03">
      <w:pPr>
        <w:ind w:firstLineChars="200" w:firstLine="420"/>
      </w:pPr>
      <w:r>
        <w:rPr>
          <w:rFonts w:hint="eastAsia"/>
        </w:rPr>
        <w:t>授牌仪式上，衡水市第四人民医院授予裕康社区服务站“衡水市第四人民医院协作单位”牌匾。</w:t>
      </w:r>
    </w:p>
    <w:p w:rsidR="00456D03" w:rsidRDefault="00456D03" w:rsidP="00456D03">
      <w:pPr>
        <w:ind w:firstLineChars="200" w:firstLine="420"/>
      </w:pPr>
      <w:r>
        <w:rPr>
          <w:rFonts w:hint="eastAsia"/>
        </w:rPr>
        <w:t>据介绍，衡水市第四人民医院将对裕康社区卫生服务站提供技术指导和技术培训，并根据社区需求组建了一支全新的专家团队，定期派专家到社区坐诊，为广大人民群众提供专业、便捷、高效的健康指导、现场诊疗以及在线指导。该院专家团队还将不定期到小区、社区门诊进行专业讲座、健康宣教和诊疗服务。此外，衡水市第四人民医院与裕康社区卫生服务站将以家庭医生签约为依托，开创“家庭医生签约·慢病管理”医疗服务新局面，通过“医疗</w:t>
      </w:r>
      <w:r>
        <w:t>+</w:t>
      </w:r>
      <w:r>
        <w:t>健康</w:t>
      </w:r>
      <w:r>
        <w:t>”</w:t>
      </w:r>
      <w:r>
        <w:t>服务新模式，综合社区服务站、市四院以及省级和北京多家知名医院会诊平台三方资源，为群众提供优质、精准、连续、</w:t>
      </w:r>
      <w:r>
        <w:rPr>
          <w:rFonts w:hint="eastAsia"/>
        </w:rPr>
        <w:t>高效的基本医疗卫生服务。</w:t>
      </w:r>
    </w:p>
    <w:p w:rsidR="00456D03" w:rsidRDefault="00456D03" w:rsidP="00456D03">
      <w:pPr>
        <w:ind w:firstLineChars="200" w:firstLine="420"/>
      </w:pPr>
      <w:r>
        <w:rPr>
          <w:rFonts w:hint="eastAsia"/>
        </w:rPr>
        <w:t>仪式结束后，衡水市第四人民医院骨科、眼科、口腔科、全科、妇科等专家开展了义诊活动，为每一位前来就诊的社区居民提供免费量血压、测血糖、健康咨询、诊断等服务。</w:t>
      </w:r>
    </w:p>
    <w:p w:rsidR="00456D03" w:rsidRDefault="00456D03" w:rsidP="004161F2">
      <w:pPr>
        <w:jc w:val="right"/>
      </w:pPr>
      <w:r w:rsidRPr="004161F2">
        <w:rPr>
          <w:rFonts w:hint="eastAsia"/>
        </w:rPr>
        <w:t>长城网</w:t>
      </w:r>
      <w:r>
        <w:rPr>
          <w:rFonts w:hint="eastAsia"/>
        </w:rPr>
        <w:t>2023-3-20</w:t>
      </w:r>
    </w:p>
    <w:p w:rsidR="00456D03" w:rsidRDefault="00456D03" w:rsidP="003A4FDB">
      <w:pPr>
        <w:sectPr w:rsidR="00456D03"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27AAB" w:rsidRDefault="00127AAB"/>
    <w:sectPr w:rsidR="00127A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2B" w:rsidRDefault="00127AAB">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2B" w:rsidRDefault="00127AAB">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2B" w:rsidRDefault="00127AAB">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2B" w:rsidRDefault="00127AAB">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D03"/>
    <w:rsid w:val="00127AAB"/>
    <w:rsid w:val="00456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6D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6D03"/>
    <w:rPr>
      <w:rFonts w:ascii="黑体" w:eastAsia="黑体" w:hAnsi="宋体" w:cs="Times New Roman"/>
      <w:b/>
      <w:kern w:val="36"/>
      <w:sz w:val="32"/>
      <w:szCs w:val="32"/>
    </w:rPr>
  </w:style>
  <w:style w:type="paragraph" w:styleId="a3">
    <w:name w:val="header"/>
    <w:basedOn w:val="a"/>
    <w:link w:val="Char"/>
    <w:rsid w:val="00456D0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56D03"/>
    <w:rPr>
      <w:rFonts w:ascii="宋体" w:eastAsia="宋体" w:hAnsi="宋体" w:cs="Times New Roman"/>
      <w:b/>
      <w:bCs/>
      <w:i/>
      <w:kern w:val="36"/>
      <w:sz w:val="24"/>
      <w:szCs w:val="18"/>
    </w:rPr>
  </w:style>
  <w:style w:type="paragraph" w:styleId="a4">
    <w:name w:val="footer"/>
    <w:basedOn w:val="a"/>
    <w:link w:val="Char0"/>
    <w:rsid w:val="00456D0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56D03"/>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Microsoft</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2023-03-21T09:37:00Z</dcterms:created>
</cp:coreProperties>
</file>