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9" w:rsidRDefault="00E71F19" w:rsidP="00BD0EED">
      <w:pPr>
        <w:pStyle w:val="1"/>
        <w:spacing w:line="247" w:lineRule="auto"/>
      </w:pPr>
      <w:r w:rsidRPr="00E41C56">
        <w:rPr>
          <w:rFonts w:hint="eastAsia"/>
        </w:rPr>
        <w:t>仪征</w:t>
      </w:r>
      <w:r>
        <w:rPr>
          <w:rFonts w:hint="eastAsia"/>
        </w:rPr>
        <w:t>市：</w:t>
      </w:r>
      <w:r w:rsidRPr="00E41C56">
        <w:t>深化</w:t>
      </w:r>
      <w:r w:rsidRPr="00E41C56">
        <w:t>“</w:t>
      </w:r>
      <w:r w:rsidRPr="00E41C56">
        <w:t>河长制</w:t>
      </w:r>
      <w:r w:rsidRPr="00E41C56">
        <w:t>”</w:t>
      </w:r>
      <w:r w:rsidRPr="00E41C56">
        <w:t>实现</w:t>
      </w:r>
      <w:r w:rsidRPr="00E41C56">
        <w:t>“</w:t>
      </w:r>
      <w:r w:rsidRPr="00E41C56">
        <w:t>河常治</w:t>
      </w:r>
      <w:r w:rsidRPr="00E41C56">
        <w:t>”</w:t>
      </w:r>
    </w:p>
    <w:p w:rsidR="00E71F19" w:rsidRDefault="00E71F19" w:rsidP="00E71F19">
      <w:pPr>
        <w:spacing w:line="247" w:lineRule="auto"/>
        <w:ind w:firstLineChars="200" w:firstLine="420"/>
      </w:pPr>
      <w:r w:rsidRPr="00E41C56">
        <w:rPr>
          <w:rFonts w:hint="eastAsia"/>
        </w:rPr>
        <w:t>【系列报道：实施生态治水</w:t>
      </w:r>
      <w:r w:rsidRPr="00E41C56">
        <w:t xml:space="preserve"> </w:t>
      </w:r>
      <w:r w:rsidRPr="00E41C56">
        <w:t>建设现代水网（上）】深化</w:t>
      </w:r>
      <w:r w:rsidRPr="00E41C56">
        <w:t>“</w:t>
      </w:r>
      <w:r w:rsidRPr="00E41C56">
        <w:t>河长制</w:t>
      </w:r>
      <w:r w:rsidRPr="00E41C56">
        <w:t>”</w:t>
      </w:r>
      <w:r w:rsidRPr="00E41C56">
        <w:t>实现</w:t>
      </w:r>
      <w:r w:rsidRPr="00E41C56">
        <w:t>“</w:t>
      </w:r>
      <w:r w:rsidRPr="00E41C56">
        <w:t>河常治</w:t>
      </w:r>
      <w:r w:rsidRPr="00E41C56">
        <w:t>”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善治国者</w:t>
      </w:r>
      <w:r>
        <w:t>,</w:t>
      </w:r>
      <w:r>
        <w:t>必先治水。近年来，我市坚持以习近平总书记生态文明思想为统领，把落实省、市、县、乡、村五级河湖长制工作作为重要政治任务，结合县域实际情况，围绕水资源保护、水污染防治、水生态修复等方面，扎实推动河长履职、幸福河湖建设、常态化河湖</w:t>
      </w:r>
      <w:r>
        <w:t>“</w:t>
      </w:r>
      <w:r>
        <w:t>清四乱</w:t>
      </w:r>
      <w:r>
        <w:t>”</w:t>
      </w:r>
      <w:r>
        <w:t>等各项工作，治水成效逐步显著。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在青山镇潘家河闸站附近，河道保洁员时休贵正向镇级河长王伟汇报工作。汇报完后，时休贵便手拿镰刀，沿潘家河一路前行，开始清理岸边杂草和水面杂物。“我每天早上</w:t>
      </w:r>
      <w:r>
        <w:t>8</w:t>
      </w:r>
      <w:r>
        <w:t>点钟来到这里，主要工作是割大草，清理河道</w:t>
      </w:r>
      <w:r>
        <w:t>”</w:t>
      </w:r>
      <w:r>
        <w:t>，时休贵向记者介绍。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潘家河位于青山镇，全长</w:t>
      </w:r>
      <w:r>
        <w:t>1.2</w:t>
      </w:r>
      <w:r>
        <w:t>公里，是我市城区西部的主要水系，具有防洪排涝和长江引水活水功效。自</w:t>
      </w:r>
      <w:r>
        <w:t>“</w:t>
      </w:r>
      <w:r>
        <w:t>河长制</w:t>
      </w:r>
      <w:r>
        <w:t>”</w:t>
      </w:r>
      <w:r>
        <w:t>实施以来，我市高度重视该河管护工作，按照河道等级，设立县、镇、村三级河长实行网格化管理。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王伟</w:t>
      </w:r>
      <w:r>
        <w:t xml:space="preserve"> </w:t>
      </w:r>
      <w:r>
        <w:t>青山镇统战委员</w:t>
      </w:r>
      <w:r>
        <w:t xml:space="preserve"> </w:t>
      </w:r>
      <w:r>
        <w:t>潘家河镇级河长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我们平时安排了每个月不低于一次的河长巡河，在巡河过程中及时发现湖面、岸边的环境脏乱差现象，以及河堤功能缺失这样的安全隐患，然后按照市河长办交办的责任清单去进行整改，确保河长制工作顺利推进</w:t>
      </w:r>
      <w:r>
        <w:t xml:space="preserve"> </w:t>
      </w:r>
      <w:r>
        <w:t>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市水利局河长制工作科副科长</w:t>
      </w:r>
      <w:r>
        <w:t xml:space="preserve"> </w:t>
      </w:r>
      <w:r>
        <w:t>柏玲玲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我们设立了县级河长、镇级河长和村级河长。我们县级河长是每个季度巡河不少于一次，每年要召开河长制会议不能少于一次。当我们发现河道有一些问题的话要及时签发河长交办单。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王伟告诉记者，为提高周边群众幸福感，他们计划将潘家河打造成为幸福河湖：“做好河道沿线环境的再提升，包括一些景观和小品的塑造，以及水面环境的改善等等一系列提档升级的工作。”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据了解，我市共有县、乡、村级河道</w:t>
      </w:r>
      <w:r>
        <w:t>413</w:t>
      </w:r>
      <w:r>
        <w:t>条，自</w:t>
      </w:r>
      <w:r>
        <w:t>2017</w:t>
      </w:r>
      <w:r>
        <w:t>年建立</w:t>
      </w:r>
      <w:r>
        <w:t>“</w:t>
      </w:r>
      <w:r>
        <w:t>河长制</w:t>
      </w:r>
      <w:r>
        <w:t>”</w:t>
      </w:r>
      <w:r>
        <w:t>以来，依据河道等级，设立省、市、县、乡、村五级河长，按照河长履职办法及《扬州市县级河湖长履职数字化评价办法》要求，主动履职尽责。去年以来，全市</w:t>
      </w:r>
      <w:r>
        <w:t>369</w:t>
      </w:r>
      <w:r>
        <w:t>名县、乡、村级河长累计巡河</w:t>
      </w:r>
      <w:r>
        <w:t>1</w:t>
      </w:r>
      <w:r>
        <w:t>万余次，下发</w:t>
      </w:r>
      <w:r>
        <w:t>“</w:t>
      </w:r>
      <w:r>
        <w:t>河长交办单</w:t>
      </w:r>
      <w:r>
        <w:t>”200</w:t>
      </w:r>
      <w:r>
        <w:t>多份，做到重难点问题亲自交办督办，及时有效解决河湖管理中</w:t>
      </w:r>
      <w:r>
        <w:t>“</w:t>
      </w:r>
      <w:r>
        <w:t>四乱</w:t>
      </w:r>
      <w:r>
        <w:t>”</w:t>
      </w:r>
      <w:r>
        <w:t>等问题。</w:t>
      </w:r>
    </w:p>
    <w:p w:rsidR="00E71F19" w:rsidRDefault="00E71F19" w:rsidP="00E71F19">
      <w:pPr>
        <w:spacing w:line="247" w:lineRule="auto"/>
        <w:ind w:firstLineChars="200" w:firstLine="420"/>
      </w:pPr>
      <w:r>
        <w:rPr>
          <w:rFonts w:hint="eastAsia"/>
        </w:rPr>
        <w:t>市水利局河长制工作科副科长柏玲玲表示，下一步，我市将继续深入推进河长制各项工作，全面服务河长履职，对照河长履职办法及扬州市县级河湖长履职数字化评价办法要求，及时提请河长开展巡河履职，全程督办河长交办的河湖问题，做到事事有着落，件件有回音。</w:t>
      </w:r>
    </w:p>
    <w:p w:rsidR="00E71F19" w:rsidRDefault="00E71F19" w:rsidP="00E71F19">
      <w:pPr>
        <w:spacing w:line="247" w:lineRule="auto"/>
        <w:ind w:firstLineChars="200" w:firstLine="420"/>
        <w:jc w:val="right"/>
      </w:pPr>
      <w:r w:rsidRPr="00E41C56">
        <w:rPr>
          <w:rFonts w:hint="eastAsia"/>
        </w:rPr>
        <w:t>腾讯新闻</w:t>
      </w:r>
      <w:r>
        <w:rPr>
          <w:rFonts w:hint="eastAsia"/>
        </w:rPr>
        <w:t>2</w:t>
      </w:r>
      <w:r>
        <w:t>023-03-08</w:t>
      </w:r>
    </w:p>
    <w:p w:rsidR="00E71F19" w:rsidRDefault="00E71F19" w:rsidP="00465A7A">
      <w:pPr>
        <w:sectPr w:rsidR="00E71F19" w:rsidSect="00465A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3F6E" w:rsidRDefault="00C93F6E"/>
    <w:sectPr w:rsidR="00C9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F19"/>
    <w:rsid w:val="00C93F6E"/>
    <w:rsid w:val="00E7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1F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71F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2023-03-23T07:16:00Z</dcterms:created>
</cp:coreProperties>
</file>