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EF" w:rsidRDefault="003D68EF" w:rsidP="009A00DD">
      <w:pPr>
        <w:pStyle w:val="1"/>
      </w:pPr>
      <w:r w:rsidRPr="009A00DD">
        <w:rPr>
          <w:rFonts w:hint="eastAsia"/>
        </w:rPr>
        <w:t>形成七大优势产业集群</w:t>
      </w:r>
      <w:r w:rsidRPr="009A00DD">
        <w:t xml:space="preserve"> 青岛畜牧业总产值180亿元左右</w:t>
      </w:r>
    </w:p>
    <w:p w:rsidR="003D68EF" w:rsidRDefault="003D68EF" w:rsidP="003D68EF">
      <w:pPr>
        <w:ind w:firstLineChars="200" w:firstLine="420"/>
        <w:jc w:val="left"/>
      </w:pPr>
      <w:r>
        <w:rPr>
          <w:rFonts w:hint="eastAsia"/>
        </w:rPr>
        <w:t>为提高青岛市畜牧兽医工作人员依法行政能力，加强畜牧科技推广体系建设，推动畜牧业高质量发展，</w:t>
      </w:r>
      <w:r>
        <w:t>3</w:t>
      </w:r>
      <w:r>
        <w:t>月</w:t>
      </w:r>
      <w:r>
        <w:t>31</w:t>
      </w:r>
      <w:r>
        <w:t>日，青岛市《畜牧法》培训班暨全市畜牧科技推广工作会议在平度举办。会议全面解读新修订《中华人民共和国畜牧法》，发布推介</w:t>
      </w:r>
      <w:r>
        <w:t>2023</w:t>
      </w:r>
      <w:r>
        <w:t>年畜牧业十大主推技术（模式），署安排</w:t>
      </w:r>
      <w:r>
        <w:t>2023</w:t>
      </w:r>
      <w:r>
        <w:t>年全市畜牧科技推广重点工作。</w:t>
      </w:r>
    </w:p>
    <w:p w:rsidR="003D68EF" w:rsidRDefault="003D68EF" w:rsidP="003D68EF">
      <w:pPr>
        <w:ind w:firstLineChars="200" w:firstLine="420"/>
        <w:jc w:val="left"/>
      </w:pPr>
      <w:r>
        <w:rPr>
          <w:rFonts w:hint="eastAsia"/>
        </w:rPr>
        <w:t>记者从会议获悉，今年，青岛市将持续优化产业新结构</w:t>
      </w:r>
      <w:r>
        <w:t xml:space="preserve"> </w:t>
      </w:r>
      <w:r>
        <w:t>、集成推广新技术、</w:t>
      </w:r>
      <w:r>
        <w:t xml:space="preserve"> </w:t>
      </w:r>
      <w:r>
        <w:t>探索创新新模式</w:t>
      </w:r>
      <w:r>
        <w:t xml:space="preserve"> </w:t>
      </w:r>
      <w:r>
        <w:t>、培育壮大新业态，积极引导高端肉牛产业发展，提升标准化、智能化养殖水平，发展奶山羊和蜜蜂特色产业，全力打造畜牧业千亿级产业链，为打造乡村振兴齐鲁样板先行区贡献畜牧力量。</w:t>
      </w:r>
    </w:p>
    <w:p w:rsidR="003D68EF" w:rsidRDefault="003D68EF" w:rsidP="003D68EF">
      <w:pPr>
        <w:ind w:firstLineChars="200" w:firstLine="420"/>
        <w:jc w:val="left"/>
      </w:pPr>
      <w:r>
        <w:rPr>
          <w:rFonts w:hint="eastAsia"/>
        </w:rPr>
        <w:t>此次培训会议，以线上线下相结合方式召开，农业农村部畜牧兽医局畜牧处二级调研员侯玉慧，青岛市农业农村局党组成员、副局长沙剑林出席会议，全市</w:t>
      </w:r>
      <w:r>
        <w:t>300</w:t>
      </w:r>
      <w:r>
        <w:t>余名畜牧兽医系统干部参加。</w:t>
      </w:r>
    </w:p>
    <w:p w:rsidR="003D68EF" w:rsidRDefault="003D68EF" w:rsidP="003D68EF">
      <w:pPr>
        <w:ind w:firstLineChars="200" w:firstLine="420"/>
        <w:jc w:val="left"/>
      </w:pPr>
      <w:r>
        <w:rPr>
          <w:rFonts w:hint="eastAsia"/>
        </w:rPr>
        <w:t>形成七大优势产业集群</w:t>
      </w:r>
      <w:r>
        <w:t xml:space="preserve"> </w:t>
      </w:r>
      <w:r>
        <w:t>畜牧业总产值</w:t>
      </w:r>
      <w:r>
        <w:t>180</w:t>
      </w:r>
      <w:r>
        <w:t>亿元左右</w:t>
      </w:r>
    </w:p>
    <w:p w:rsidR="003D68EF" w:rsidRDefault="003D68EF" w:rsidP="003D68EF">
      <w:pPr>
        <w:ind w:firstLineChars="200" w:firstLine="420"/>
        <w:jc w:val="left"/>
      </w:pPr>
      <w:r>
        <w:rPr>
          <w:rFonts w:hint="eastAsia"/>
        </w:rPr>
        <w:t>青岛不仅是旅游名城，还是名副其实的畜牧大市，畜牧业有许多指标居全省、乃至全国前列。一批叫得响的行业龙头企业，如九联、万福、宜品乳业等，也都提升着青岛畜牧业的影响力和品牌力。</w:t>
      </w:r>
    </w:p>
    <w:p w:rsidR="003D68EF" w:rsidRDefault="003D68EF" w:rsidP="003D68EF">
      <w:pPr>
        <w:ind w:firstLineChars="200" w:firstLine="420"/>
        <w:jc w:val="left"/>
      </w:pPr>
      <w:r>
        <w:rPr>
          <w:rFonts w:hint="eastAsia"/>
        </w:rPr>
        <w:t>近年来，青岛市农业农村局加快构建现代畜禽养殖体系、防疫体系和流通体系，不断提高畜产品供给保障能力，全力打造畜牧业千亿级产业链，为打造乡村振兴齐鲁样板先行区贡献畜牧力量。</w:t>
      </w:r>
    </w:p>
    <w:p w:rsidR="003D68EF" w:rsidRDefault="003D68EF" w:rsidP="003D68EF">
      <w:pPr>
        <w:ind w:firstLineChars="200" w:firstLine="420"/>
        <w:jc w:val="left"/>
      </w:pPr>
      <w:r>
        <w:rPr>
          <w:rFonts w:hint="eastAsia"/>
        </w:rPr>
        <w:t>截至目前，青岛市共有市级以上畜禽标准化示范场</w:t>
      </w:r>
      <w:r>
        <w:t>185</w:t>
      </w:r>
      <w:r>
        <w:t>家，其中国家级畜禽标准化示范场</w:t>
      </w:r>
      <w:r>
        <w:t>8</w:t>
      </w:r>
      <w:r>
        <w:t>家，数量居全省第一，畜产品规模化贡献率达到</w:t>
      </w:r>
      <w:r>
        <w:t>88%</w:t>
      </w:r>
      <w:r>
        <w:t>。创建省级智慧畜牧业应用基地</w:t>
      </w:r>
      <w:r>
        <w:t>23</w:t>
      </w:r>
      <w:r>
        <w:t>家、省级智慧牧场</w:t>
      </w:r>
      <w:r>
        <w:t>9</w:t>
      </w:r>
      <w:r>
        <w:t>家，总数位居全省前列。已形成奶牛、肉牛、蛋鸡、肉鸡、肉鸭、肉兔七大优势产业集群，畜牧业总产值约</w:t>
      </w:r>
      <w:r>
        <w:t>180</w:t>
      </w:r>
      <w:r>
        <w:t>亿元，占农林牧渔业总产值</w:t>
      </w:r>
      <w:r>
        <w:t>20%</w:t>
      </w:r>
      <w:r>
        <w:t>左右。</w:t>
      </w:r>
    </w:p>
    <w:p w:rsidR="003D68EF" w:rsidRDefault="003D68EF" w:rsidP="003D68EF">
      <w:pPr>
        <w:ind w:firstLineChars="200" w:firstLine="420"/>
        <w:jc w:val="left"/>
      </w:pPr>
      <w:r>
        <w:rPr>
          <w:rFonts w:hint="eastAsia"/>
        </w:rPr>
        <w:t>发布推介十大主推技术</w:t>
      </w:r>
      <w:r>
        <w:t xml:space="preserve"> </w:t>
      </w:r>
      <w:r>
        <w:t>着力提升畜牧科技支撑能力</w:t>
      </w:r>
    </w:p>
    <w:p w:rsidR="003D68EF" w:rsidRDefault="003D68EF" w:rsidP="003D68EF">
      <w:pPr>
        <w:ind w:firstLineChars="200" w:firstLine="420"/>
        <w:jc w:val="left"/>
      </w:pPr>
      <w:r>
        <w:rPr>
          <w:rFonts w:hint="eastAsia"/>
        </w:rPr>
        <w:t>会议指出，</w:t>
      </w:r>
      <w:r>
        <w:t>2023</w:t>
      </w:r>
      <w:r>
        <w:t>年是贯彻落实党的二十大精神的开局之年，是建设农业强国的起步之年，是青岛市乘势而上开创畜牧业高质量发展新局面的关键之年。针对稳产保供体系不牢固、产业发展水平不均衡、资源约束趋紧等难题，立足青岛市自然资源禀赋和</w:t>
      </w:r>
      <w:r>
        <w:t>“</w:t>
      </w:r>
      <w:r>
        <w:t>大都市</w:t>
      </w:r>
      <w:r>
        <w:t>+</w:t>
      </w:r>
      <w:r>
        <w:t>大农村</w:t>
      </w:r>
      <w:r>
        <w:t>”</w:t>
      </w:r>
      <w:r>
        <w:t>的格局，充分发挥畜产品生产和消费国内国际两个市场的潜力，以科技为支撑，坚持</w:t>
      </w:r>
      <w:r>
        <w:t>“</w:t>
      </w:r>
      <w:r>
        <w:t>稳猪、扩牛、增羊、壮禽、强奶、培新</w:t>
      </w:r>
      <w:r>
        <w:t>”</w:t>
      </w:r>
      <w:r>
        <w:t>，在保障畜产品稳定供给的同时，构建种养结合、绿色低碳、生态可持续的畜牧业高质量发展新格局，谱写畜牧业</w:t>
      </w:r>
      <w:r>
        <w:t>“</w:t>
      </w:r>
      <w:r>
        <w:t>集约、绿色、优质、富民</w:t>
      </w:r>
      <w:r>
        <w:t>”</w:t>
      </w:r>
      <w:r>
        <w:t>新篇章。</w:t>
      </w:r>
    </w:p>
    <w:p w:rsidR="003D68EF" w:rsidRDefault="003D68EF" w:rsidP="003D68EF">
      <w:pPr>
        <w:ind w:firstLineChars="200" w:firstLine="420"/>
        <w:jc w:val="left"/>
      </w:pPr>
      <w:r>
        <w:rPr>
          <w:rFonts w:hint="eastAsia"/>
        </w:rPr>
        <w:t>会上，重点发布推介饲料源头减排与粪污末端减量关键技术、畜禽智能环控与福利饲养技术、肉鸡肠道健康绿色防治技术等</w:t>
      </w:r>
      <w:r>
        <w:t>2023</w:t>
      </w:r>
      <w:r>
        <w:t>年畜牧业十大主推技术（模式），并为</w:t>
      </w:r>
      <w:r>
        <w:t>2022</w:t>
      </w:r>
      <w:r>
        <w:t>年度山东省智能牧场和智慧畜牧业应用基地授牌，表彰</w:t>
      </w:r>
      <w:r>
        <w:t>2022</w:t>
      </w:r>
      <w:r>
        <w:t>年度全市畜牧技术推广先进集体和先进个人。</w:t>
      </w:r>
    </w:p>
    <w:p w:rsidR="003D68EF" w:rsidRDefault="003D68EF" w:rsidP="003D68EF">
      <w:pPr>
        <w:ind w:firstLineChars="200" w:firstLine="420"/>
        <w:jc w:val="left"/>
      </w:pPr>
      <w:r>
        <w:rPr>
          <w:rFonts w:hint="eastAsia"/>
        </w:rPr>
        <w:t>青岛市农业农村局党组成员、副局长沙剑林在讲话中强调，今年，青岛市将进一步提升科技支撑能力，不断优化产业新结构，积极引导高端肉牛产业发展，提升标准化、智能化养殖水平，发展奶山羊和蜜蜂特色产业，加强奶山羊规模养殖场规划建设和扩大蜜蜂设施作物授粉面积。大力集成推广新技术，开展“精准饲养、美丽生态、品优质佳、智慧高效”四新技术示范推广，建好用好各级畜牧科技示范基地，以基层站为中心启动建设畜牧科技推广示范片区，扩大新技术推广覆盖面。大力推进“畜牧</w:t>
      </w:r>
      <w:r>
        <w:t>+</w:t>
      </w:r>
      <w:r>
        <w:t>新能源</w:t>
      </w:r>
      <w:r>
        <w:t>”</w:t>
      </w:r>
      <w:r>
        <w:t>融合发展，积极探索新式沼气供能、</w:t>
      </w:r>
      <w:r>
        <w:t>“</w:t>
      </w:r>
      <w:r>
        <w:t>牧光互补、上光下养</w:t>
      </w:r>
      <w:r>
        <w:t>”</w:t>
      </w:r>
      <w:r>
        <w:t>、种养结</w:t>
      </w:r>
      <w:r>
        <w:rPr>
          <w:rFonts w:hint="eastAsia"/>
        </w:rPr>
        <w:t>合农牧循环等绿色低碳养殖新模式。主动培育壮大新业态，推进牧旅融合发展，鼓励指导畜禽养殖场、畜产品加工企业开发畜牧业的科普、生态、旅游价值，建设特色鲜明的畜禽科普馆、文化博物馆、休闲观光牧场等。</w:t>
      </w:r>
    </w:p>
    <w:p w:rsidR="003D68EF" w:rsidRDefault="003D68EF" w:rsidP="003D68EF">
      <w:pPr>
        <w:ind w:firstLineChars="200" w:firstLine="420"/>
        <w:jc w:val="left"/>
      </w:pPr>
      <w:r>
        <w:rPr>
          <w:rFonts w:hint="eastAsia"/>
        </w:rPr>
        <w:t>畜牧科技创新能力持续增强，目前全市已集成发布畜牧业主推技术</w:t>
      </w:r>
      <w:r>
        <w:t>23</w:t>
      </w:r>
      <w:r>
        <w:t>项，入选市农业主推技术</w:t>
      </w:r>
      <w:r>
        <w:t>10</w:t>
      </w:r>
      <w:r>
        <w:t>项，省畜牧业主推技术</w:t>
      </w:r>
      <w:r>
        <w:t>2</w:t>
      </w:r>
      <w:r>
        <w:t>项，为全省地级市首位，集成</w:t>
      </w:r>
      <w:r>
        <w:t>“</w:t>
      </w:r>
      <w:r>
        <w:t>动物蛋白转化技术</w:t>
      </w:r>
      <w:r>
        <w:t>”</w:t>
      </w:r>
      <w:r>
        <w:t>列为全国畜禽粪污处理十大主推技术之一。年内获国家农牧渔业丰收奖、省农业创新奖、市科技进步奖等重大科技成果奖</w:t>
      </w:r>
      <w:r>
        <w:t>5</w:t>
      </w:r>
      <w:r>
        <w:t>个，授权专利</w:t>
      </w:r>
      <w:r>
        <w:t>25</w:t>
      </w:r>
      <w:r>
        <w:t>项；</w:t>
      </w:r>
      <w:r>
        <w:t>2</w:t>
      </w:r>
      <w:r>
        <w:t>株噬菌体入藏中国微生物保藏中心（</w:t>
      </w:r>
      <w:r>
        <w:t>CGMCC</w:t>
      </w:r>
      <w:r>
        <w:t>），获省生猪健康养殖技术创新方案</w:t>
      </w:r>
      <w:r>
        <w:t>PK</w:t>
      </w:r>
      <w:r>
        <w:t>赛三等奖和优秀组织奖，一批新技术集中亮相农民丰收节。遴选建设</w:t>
      </w:r>
      <w:r>
        <w:t>17</w:t>
      </w:r>
      <w:r>
        <w:t>处畜牧科技试验示范基地，其中畜禽减抗健康养殖技术示范基地入选山东省科技成果转化中试基</w:t>
      </w:r>
      <w:r>
        <w:rPr>
          <w:rFonts w:hint="eastAsia"/>
        </w:rPr>
        <w:t>地和青岛市首家蛋鸡健康养殖专家工作站，全省领先的畜禽粪污、尾菜混合处理生产线成功投产，年产值</w:t>
      </w:r>
      <w:r>
        <w:t>1800</w:t>
      </w:r>
      <w:r>
        <w:t>万元。</w:t>
      </w:r>
    </w:p>
    <w:p w:rsidR="003D68EF" w:rsidRDefault="003D68EF" w:rsidP="003D68EF">
      <w:pPr>
        <w:ind w:firstLineChars="200" w:firstLine="420"/>
        <w:jc w:val="left"/>
      </w:pPr>
      <w:r>
        <w:t>2022</w:t>
      </w:r>
      <w:r>
        <w:t>年，青岛市畜牧科技推广系统搭建</w:t>
      </w:r>
      <w:r>
        <w:t>7</w:t>
      </w:r>
      <w:r>
        <w:t>个联合创新平台，打造科技共享</w:t>
      </w:r>
      <w:r>
        <w:t>“</w:t>
      </w:r>
      <w:r>
        <w:t>效益共同体</w:t>
      </w:r>
      <w:r>
        <w:t>”</w:t>
      </w:r>
      <w:r>
        <w:t>；推广</w:t>
      </w:r>
      <w:r>
        <w:t>“</w:t>
      </w:r>
      <w:r>
        <w:t>精准集约、美丽生态、品优质佳、智慧养殖</w:t>
      </w:r>
      <w:r>
        <w:t>”</w:t>
      </w:r>
      <w:r>
        <w:t>四新技术，推动高质高效生产；培育一支队伍，构建科技人才</w:t>
      </w:r>
      <w:r>
        <w:t>“</w:t>
      </w:r>
      <w:r>
        <w:t>精兵阵</w:t>
      </w:r>
      <w:r>
        <w:t>”</w:t>
      </w:r>
      <w:r>
        <w:t>，培训畜禽养殖场户</w:t>
      </w:r>
      <w:r>
        <w:t>10000</w:t>
      </w:r>
      <w:r>
        <w:t>人次以上，培树</w:t>
      </w:r>
      <w:r>
        <w:t>20</w:t>
      </w:r>
      <w:r>
        <w:t>多个在全国全省立得住、推得开的创新典型，科技赋能畜产品产量达</w:t>
      </w:r>
      <w:r>
        <w:t>108</w:t>
      </w:r>
      <w:r>
        <w:t>万吨，充分保障了重要农产品对稳经济、保民生的</w:t>
      </w:r>
      <w:r>
        <w:t>“</w:t>
      </w:r>
      <w:r>
        <w:t>压舱石</w:t>
      </w:r>
      <w:r>
        <w:t>”</w:t>
      </w:r>
      <w:r>
        <w:t>作用。</w:t>
      </w:r>
    </w:p>
    <w:p w:rsidR="003D68EF" w:rsidRDefault="003D68EF" w:rsidP="003D68EF">
      <w:pPr>
        <w:ind w:firstLineChars="200" w:firstLine="420"/>
        <w:jc w:val="left"/>
      </w:pPr>
      <w:r>
        <w:rPr>
          <w:rFonts w:hint="eastAsia"/>
        </w:rPr>
        <w:t>全面解读新《畜牧法》</w:t>
      </w:r>
      <w:r>
        <w:t xml:space="preserve"> </w:t>
      </w:r>
      <w:r>
        <w:t>构建畜牧业高质量发展新格局</w:t>
      </w:r>
    </w:p>
    <w:p w:rsidR="003D68EF" w:rsidRDefault="003D68EF" w:rsidP="003D68EF">
      <w:pPr>
        <w:ind w:firstLineChars="200" w:firstLine="420"/>
        <w:jc w:val="left"/>
      </w:pPr>
      <w:r>
        <w:rPr>
          <w:rFonts w:hint="eastAsia"/>
        </w:rPr>
        <w:t>自</w:t>
      </w:r>
      <w:r>
        <w:t>2006</w:t>
      </w:r>
      <w:r>
        <w:t>年颁布实施《畜牧法》以来，在</w:t>
      </w:r>
      <w:r>
        <w:t>2015</w:t>
      </w:r>
      <w:r>
        <w:t>年和</w:t>
      </w:r>
      <w:r>
        <w:t>2021</w:t>
      </w:r>
      <w:r>
        <w:t>年分别进行两次修订，新修订的《畜牧法》已于今年</w:t>
      </w:r>
      <w:r>
        <w:t>3</w:t>
      </w:r>
      <w:r>
        <w:t>月</w:t>
      </w:r>
      <w:r>
        <w:t>1</w:t>
      </w:r>
      <w:r>
        <w:t>日起实施。农业农村部畜牧兽医局畜牧处二级调研员侯玉慧表示，新修订的畜牧法，适应现代畜牧业发展新要求，统筹畜牧业高质量发展和公共卫生安全，进一步强化畜禽遗传资源保护和利用、畜禽种业自主创新、草原畜牧业发展，规范畜禽养殖、粪污无害化处理和资源化利用及屠宰等生产经营行为，完善政策支持保障体系，对于保障畜禽产品有效供给，防范公共卫生风险具有重要意义。</w:t>
      </w:r>
    </w:p>
    <w:p w:rsidR="003D68EF" w:rsidRDefault="003D68EF" w:rsidP="003D68EF">
      <w:pPr>
        <w:ind w:firstLineChars="200" w:firstLine="420"/>
        <w:jc w:val="left"/>
      </w:pPr>
      <w:r>
        <w:rPr>
          <w:rFonts w:hint="eastAsia"/>
        </w:rPr>
        <w:t>会议强调，</w:t>
      </w:r>
      <w:r>
        <w:t>2023</w:t>
      </w:r>
      <w:r>
        <w:t>年是全面贯彻落实党的二十大精神的开局之年，青岛市农业农村系统要坚持以习近平新时代中国特色社会主义思想为指导，深刻学习领会《畜牧法》精神，增强加快建设农业强国的责任感，牢固树立大食物观，围绕着</w:t>
      </w:r>
      <w:r>
        <w:t>“</w:t>
      </w:r>
      <w:r>
        <w:t>新结构、新业态、新模式、新技术</w:t>
      </w:r>
      <w:r>
        <w:t>”</w:t>
      </w:r>
      <w:r>
        <w:t>，强化</w:t>
      </w:r>
      <w:r>
        <w:t>“</w:t>
      </w:r>
      <w:r>
        <w:t>集约、绿色、优质、富民</w:t>
      </w:r>
      <w:r>
        <w:t>”</w:t>
      </w:r>
      <w:r>
        <w:t>导向，做好</w:t>
      </w:r>
      <w:r>
        <w:t>“</w:t>
      </w:r>
      <w:r>
        <w:t>稳猪、扩牛、增羊、壮禽、强奶、培新</w:t>
      </w:r>
      <w:r>
        <w:t>”</w:t>
      </w:r>
      <w:r>
        <w:t>文章，大力发展设施畜牧业，进一步构建种养结合、农牧循环、绿色低碳、生态可持续的畜牧业高质量发展新格局，为加快建设农业强市贡献畜牧力量。</w:t>
      </w:r>
    </w:p>
    <w:p w:rsidR="003D68EF" w:rsidRDefault="003D68EF" w:rsidP="003D68EF">
      <w:pPr>
        <w:ind w:firstLineChars="200" w:firstLine="420"/>
        <w:jc w:val="left"/>
      </w:pPr>
      <w:r>
        <w:rPr>
          <w:rFonts w:hint="eastAsia"/>
        </w:rPr>
        <w:t>会议要求，青岛农业农村系统要切实加大畜牧法宣传引导力度，把新法宣贯纳入</w:t>
      </w:r>
      <w:r>
        <w:t>2023</w:t>
      </w:r>
      <w:r>
        <w:t>年普法工作计划，制定具体方案，抓好组织实施。通过多种途径面向畜牧兽医工作人员和从业人员开展培训。充分利用广播、电视、报刊、互联网等媒体，对从事畜禽遗传资源保护利用、畜禽饲养、经营、屠宰、运输的单位和个人进行宣传教育，引导生产经营主体依法从事畜牧业生产经营活动，进一步增强管理人员和从业人员的法律意识、环保意识、安全意识，营造尊法、学法、守法、用法良好氛围，切实增强全市畜牧兽医工作人员依法行政能力。加大执法力度，去年已查办畜牧兽医类违</w:t>
      </w:r>
      <w:r>
        <w:rPr>
          <w:rFonts w:hint="eastAsia"/>
        </w:rPr>
        <w:t>法案件</w:t>
      </w:r>
      <w:r>
        <w:t>442</w:t>
      </w:r>
      <w:r>
        <w:t>起，罚没款</w:t>
      </w:r>
      <w:r>
        <w:t>225</w:t>
      </w:r>
      <w:r>
        <w:t>万元，移交公安</w:t>
      </w:r>
      <w:r>
        <w:t>2</w:t>
      </w:r>
      <w:r>
        <w:t>起。</w:t>
      </w:r>
    </w:p>
    <w:p w:rsidR="003D68EF" w:rsidRPr="009A00DD" w:rsidRDefault="003D68EF" w:rsidP="003D68EF">
      <w:pPr>
        <w:ind w:firstLineChars="200" w:firstLine="420"/>
        <w:jc w:val="right"/>
      </w:pPr>
      <w:r w:rsidRPr="009A00DD">
        <w:rPr>
          <w:rFonts w:hint="eastAsia"/>
        </w:rPr>
        <w:t>大众日报</w:t>
      </w:r>
      <w:r w:rsidRPr="009A00DD">
        <w:t>2023-04-03</w:t>
      </w:r>
    </w:p>
    <w:p w:rsidR="003D68EF" w:rsidRDefault="003D68EF" w:rsidP="003965C3">
      <w:pPr>
        <w:sectPr w:rsidR="003D68EF" w:rsidSect="003965C3">
          <w:type w:val="continuous"/>
          <w:pgSz w:w="11906" w:h="16838"/>
          <w:pgMar w:top="1644" w:right="1236" w:bottom="1418" w:left="1814" w:header="851" w:footer="907" w:gutter="0"/>
          <w:pgNumType w:start="1"/>
          <w:cols w:space="720"/>
          <w:docGrid w:type="lines" w:linePitch="341" w:charSpace="2373"/>
        </w:sectPr>
      </w:pPr>
    </w:p>
    <w:p w:rsidR="00270C5B" w:rsidRDefault="00270C5B"/>
    <w:sectPr w:rsidR="00270C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68EF"/>
    <w:rsid w:val="00270C5B"/>
    <w:rsid w:val="003D6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68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D68E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2355</Characters>
  <Application>Microsoft Office Word</Application>
  <DocSecurity>0</DocSecurity>
  <Lines>19</Lines>
  <Paragraphs>5</Paragraphs>
  <ScaleCrop>false</ScaleCrop>
  <Company>Microsoft</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2023-04-07T07:06:00Z</dcterms:created>
</cp:coreProperties>
</file>