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DD" w:rsidRDefault="007B53DD" w:rsidP="00533DA6">
      <w:pPr>
        <w:pStyle w:val="1"/>
      </w:pPr>
      <w:r w:rsidRPr="00533DA6">
        <w:rPr>
          <w:rFonts w:hint="eastAsia"/>
        </w:rPr>
        <w:t>玉门：肉羊养殖叩开“致富门”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近年来，玉门市昌马镇在推进产业富民过程中，大力发展肉羊养殖产业，依托“龙头企业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模式，积极发挥产业集群效应，加快肉羊养殖标准化、规范化、规模化转型升级，打造高标准绿色养殖示范区，带动群众通过养殖、就业、分红等方式实现稳定增收，助力乡村产业振兴。近日，农业农村部发布《第十二批全国</w:t>
      </w:r>
      <w:r>
        <w:t>“</w:t>
      </w:r>
      <w:r>
        <w:t>一村一品</w:t>
      </w:r>
      <w:r>
        <w:t>”</w:t>
      </w:r>
      <w:r>
        <w:t>示范村镇名单公示》，玉门市昌马镇（肉羊）榜上有名，成为全市唯一一家上榜的单位。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昌马地处疏勒河源、祁连山麓，历史悠久、底蕴深厚，人文荟萃、钟灵毓秀，因大唐名将樊梨花秣马厉兵而得名。辖区内水资源和林草资源丰富，空气清新，环境优美，非常适合肉羊养殖，随着羊肉消费市场的快速发展，生态肉羊养殖成为了农民群众增收致富的重要渠道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“我是一名上游村的村民，原来我主要从事种植业，收入十分有限，后来经过村上的宣传，我决定发展肉羊养殖产业，村上很关心我的创业，给了我多方面的帮助，经过几年的发展，我搞的生态羊都有</w:t>
      </w:r>
      <w:r>
        <w:t>260</w:t>
      </w:r>
      <w:r>
        <w:t>多只了，每年生态养羊收入都有</w:t>
      </w:r>
      <w:r>
        <w:t>80000</w:t>
      </w:r>
      <w:r>
        <w:t>多元，跟着党走真的不会吃亏。</w:t>
      </w:r>
      <w:r>
        <w:t>”</w:t>
      </w:r>
      <w:r>
        <w:t>昌马镇养羊大户丁瑞开心的说。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为了让村民养殖的肉羊价格高销路好，昌马镇上游村也摸索出了一条生态高效的发展道路，村上协助养殖户做好疫病预防工作，指导他们修建敞亮干净的羊舍，经过几年的摸索，上游村在发展肉羊生态养殖方面积累了一定的经验，正带领着全村党员群众逐步实现着生态羊“致富梦”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雪域昌马羊生长在平均海拔</w:t>
      </w:r>
      <w:r>
        <w:t>2800</w:t>
      </w:r>
      <w:r>
        <w:t>米、降雨量</w:t>
      </w:r>
      <w:r>
        <w:t>78.9mm</w:t>
      </w:r>
      <w:r>
        <w:t>、年平均气温</w:t>
      </w:r>
      <w:r>
        <w:t>3.9℃</w:t>
      </w:r>
      <w:r>
        <w:t>的祁连山盆地</w:t>
      </w:r>
      <w:r>
        <w:t>47</w:t>
      </w:r>
      <w:r>
        <w:t>万亩天然优质高原牧场，长期食用戈壁纯天然牧草，饮用祁连无污染雪水，加之多年品种筛选，使羊肉色泽鲜红，脂肪乳白，分布均匀，含脂率低，肌纤维清晰致密，有韧性和弹性，外表有风干膜，切面湿润不沾手，肉质细嫩，不膻不腥，肉质优越，是其他羊无法超越的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“放养的羊跟圈养的羊肉质不一样，入户指导养殖户在自家耕地和集体草山放养很有必要，让羊吃生态的草、喝天然的水，让生态羊产出独特的‘山珍’美味，走出一条真正的‘绿色食品牌’。”正在指导村民生态养羊的上游村党支部书记严登宝说道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近年来，昌马镇巩固并拓展昌马牧业大镇优势，依托“富民贷”、“增收贷”，引导养殖户扩种群、增出栏，动员全镇上下拓销路、广宣传，全镇羊饲养量稳定在</w:t>
      </w:r>
      <w:r>
        <w:t>9</w:t>
      </w:r>
      <w:r>
        <w:t>万只，出栏</w:t>
      </w:r>
      <w:r>
        <w:t>6.8</w:t>
      </w:r>
      <w:r>
        <w:t>万只，带动发展牛、骆驼等特色养殖，全镇牛饲养量达到</w:t>
      </w:r>
      <w:r>
        <w:t>1500</w:t>
      </w:r>
      <w:r>
        <w:t>头、骆驼</w:t>
      </w:r>
      <w:r>
        <w:t>2000</w:t>
      </w:r>
      <w:r>
        <w:t>峰，围绕</w:t>
      </w:r>
      <w:r>
        <w:t>“</w:t>
      </w:r>
      <w:r>
        <w:t>雪域昌马羊</w:t>
      </w:r>
      <w:r>
        <w:t>”</w:t>
      </w:r>
      <w:r>
        <w:t>打造有机牧业特色品牌，不断提升了</w:t>
      </w:r>
      <w:r>
        <w:t>“</w:t>
      </w:r>
      <w:r>
        <w:t>雪域昌马羊</w:t>
      </w:r>
      <w:r>
        <w:t>”</w:t>
      </w:r>
      <w:r>
        <w:t>的品牌知名度和辐射带动力。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“今年，我们计划争取调引优质基础母羊</w:t>
      </w:r>
      <w:r>
        <w:t>5000</w:t>
      </w:r>
      <w:r>
        <w:t>只，新增肉羊</w:t>
      </w:r>
      <w:r>
        <w:t>8000</w:t>
      </w:r>
      <w:r>
        <w:t>只，存栏量达到</w:t>
      </w:r>
      <w:r>
        <w:t>10</w:t>
      </w:r>
      <w:r>
        <w:t>万只。坚持天然原生态养殖不动摇，用好扶持资金，积极引导群众通过</w:t>
      </w:r>
      <w:r>
        <w:t>‘</w:t>
      </w:r>
      <w:r>
        <w:t>富民贷</w:t>
      </w:r>
      <w:r>
        <w:t>’‘</w:t>
      </w:r>
      <w:r>
        <w:t>增收贷</w:t>
      </w:r>
      <w:r>
        <w:t>’</w:t>
      </w:r>
      <w:r>
        <w:t>政策发展养殖业，努力形成家家户户都养羊的产业业态，力争</w:t>
      </w:r>
      <w:r>
        <w:t>‘</w:t>
      </w:r>
      <w:r>
        <w:t>十四五</w:t>
      </w:r>
      <w:r>
        <w:t>’</w:t>
      </w:r>
      <w:r>
        <w:t>末羊存栏量达到</w:t>
      </w:r>
      <w:r>
        <w:t>15</w:t>
      </w:r>
      <w:r>
        <w:t>万只，打造全省</w:t>
      </w:r>
      <w:r>
        <w:t>‘</w:t>
      </w:r>
      <w:r>
        <w:t>养羊大镇</w:t>
      </w:r>
      <w:r>
        <w:t>’</w:t>
      </w:r>
      <w:r>
        <w:t>。</w:t>
      </w:r>
      <w:r>
        <w:t>”</w:t>
      </w:r>
      <w:r>
        <w:t>昌马镇副镇长严锐说道。</w:t>
      </w:r>
    </w:p>
    <w:p w:rsidR="007B53DD" w:rsidRDefault="007B53DD" w:rsidP="007B53DD">
      <w:pPr>
        <w:ind w:firstLineChars="200" w:firstLine="420"/>
        <w:jc w:val="left"/>
      </w:pPr>
      <w:r>
        <w:rPr>
          <w:rFonts w:hint="eastAsia"/>
        </w:rPr>
        <w:t>下一步，昌马镇将持续发展壮大养殖业，以全市羊产业联盟项目为依托，大力扶持大场大户扩大养殖规模，制定出台政策鼓励强强联合、以强带弱、以大带小，成立昌马羊产业联盟，探索联盟分工协作、上下游畅通、规模化经营的体制机制，立足“雪域昌马羊”品牌，积极与玉美羊、伊汇农牧等企业对接合作，通过品牌化、商品化，在生产、加工、销售、消费环节上下功夫，引导消费者“认牌消费”，延长产业链、提升价值链，真正让群众发“羊财”。</w:t>
      </w:r>
    </w:p>
    <w:p w:rsidR="007B53DD" w:rsidRPr="00533DA6" w:rsidRDefault="007B53DD" w:rsidP="007B53DD">
      <w:pPr>
        <w:ind w:firstLineChars="200" w:firstLine="420"/>
        <w:jc w:val="right"/>
      </w:pPr>
      <w:r>
        <w:rPr>
          <w:rFonts w:hint="eastAsia"/>
        </w:rPr>
        <w:t>中国质量报刊社</w:t>
      </w:r>
      <w:r w:rsidRPr="00533DA6">
        <w:t>2023-04-03</w:t>
      </w:r>
    </w:p>
    <w:p w:rsidR="007B53DD" w:rsidRDefault="007B53DD" w:rsidP="003965C3">
      <w:pPr>
        <w:sectPr w:rsidR="007B53DD" w:rsidSect="003965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6F07" w:rsidRDefault="00C56F07"/>
    <w:sectPr w:rsidR="00C56F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53DD"/>
    <w:rsid w:val="007B53DD"/>
    <w:rsid w:val="00C56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53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53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Company>Microsoft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2023-04-07T07:06:00Z</dcterms:created>
</cp:coreProperties>
</file>