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407" w:rsidRDefault="007C1407" w:rsidP="008F1A13">
      <w:pPr>
        <w:pStyle w:val="1"/>
      </w:pPr>
      <w:r w:rsidRPr="008F1A13">
        <w:rPr>
          <w:rFonts w:hint="eastAsia"/>
        </w:rPr>
        <w:t>三亚崖州区发展种养殖新模式，鼓起群众腰包</w:t>
      </w:r>
    </w:p>
    <w:p w:rsidR="007C1407" w:rsidRDefault="007C1407" w:rsidP="007C1407">
      <w:pPr>
        <w:ind w:firstLineChars="200" w:firstLine="420"/>
        <w:jc w:val="left"/>
      </w:pPr>
      <w:r>
        <w:rPr>
          <w:rFonts w:hint="eastAsia"/>
        </w:rPr>
        <w:t>三亚崖州区赤草村村民李光仁套袋种植的芒果林里，一群群小鸡不时穿梭其中，一见到人，便四处奔跑。沐绿荫清风、吃五谷杂粮，啄树间虫蚁，这群生态放养的文昌鸡可是村民们增收的新法宝。</w:t>
      </w:r>
    </w:p>
    <w:p w:rsidR="007C1407" w:rsidRDefault="007C1407" w:rsidP="007C1407">
      <w:pPr>
        <w:ind w:firstLineChars="200" w:firstLine="420"/>
        <w:jc w:val="left"/>
      </w:pPr>
      <w:r>
        <w:rPr>
          <w:rFonts w:hint="eastAsia"/>
        </w:rPr>
        <w:t>“海南无鸡不成宴，赤草村有</w:t>
      </w:r>
      <w:r>
        <w:t>9800</w:t>
      </w:r>
      <w:r>
        <w:t>亩的林地，可以发展林下养殖文昌鸡，这也正好与我们的研究方向契合。</w:t>
      </w:r>
      <w:r>
        <w:t>”</w:t>
      </w:r>
      <w:r>
        <w:t>海南省农业科学院三亚研究院文昌鸡育种与养殖创新团队执行首席、崖州区</w:t>
      </w:r>
      <w:r>
        <w:t>“</w:t>
      </w:r>
      <w:r>
        <w:t>博士村长</w:t>
      </w:r>
      <w:r>
        <w:t>”</w:t>
      </w:r>
      <w:r>
        <w:t>魏立民透露，</w:t>
      </w:r>
      <w:r>
        <w:t>2022</w:t>
      </w:r>
      <w:r>
        <w:t>年团队探索在赤草村开展林下养鸡产业项目，首批</w:t>
      </w:r>
      <w:r>
        <w:t>1200</w:t>
      </w:r>
      <w:r>
        <w:t>多只鸡苗免费发放给</w:t>
      </w:r>
      <w:r>
        <w:t>120</w:t>
      </w:r>
      <w:r>
        <w:t>户村民，实行林下低密度小群分散饲养，</w:t>
      </w:r>
      <w:r>
        <w:t>150</w:t>
      </w:r>
      <w:r>
        <w:t>天出栏的生态文昌鸡每只能卖到</w:t>
      </w:r>
      <w:r>
        <w:t>100</w:t>
      </w:r>
      <w:r>
        <w:t>元至</w:t>
      </w:r>
      <w:r>
        <w:t>120</w:t>
      </w:r>
      <w:r>
        <w:t>元，希望借此既增加村民经济效益，又能有效修复林地土壤。</w:t>
      </w:r>
    </w:p>
    <w:p w:rsidR="007C1407" w:rsidRDefault="007C1407" w:rsidP="007C1407">
      <w:pPr>
        <w:ind w:firstLineChars="200" w:firstLine="420"/>
        <w:jc w:val="left"/>
      </w:pPr>
      <w:r>
        <w:rPr>
          <w:rFonts w:hint="eastAsia"/>
        </w:rPr>
        <w:t>首次尝试有喜有忧。由于村民养殖条件、养殖基础不同，养殖的情况也不尽相同，最终该团队与村委会商量后选择</w:t>
      </w:r>
      <w:r>
        <w:t>3</w:t>
      </w:r>
      <w:r>
        <w:t>户进行示范养殖，第二批鸡苗也于近日发放，第三批</w:t>
      </w:r>
      <w:r>
        <w:t>1000</w:t>
      </w:r>
      <w:r>
        <w:t>多只鸡苗计划</w:t>
      </w:r>
      <w:r>
        <w:t>4</w:t>
      </w:r>
      <w:r>
        <w:t>月发放。</w:t>
      </w:r>
      <w:r>
        <w:t>“</w:t>
      </w:r>
      <w:r>
        <w:t>村里放养场利用的是芒果林和槟榔林，生态环境好，水源充足，相当于土鸡的天然运动场，还有</w:t>
      </w:r>
      <w:r>
        <w:t>‘</w:t>
      </w:r>
      <w:r>
        <w:t>博士村长</w:t>
      </w:r>
      <w:r>
        <w:t>’</w:t>
      </w:r>
      <w:r>
        <w:t>入村指导养殖确保成活率和把控品质，兜底销售也让村民放心养。</w:t>
      </w:r>
      <w:r>
        <w:t>”</w:t>
      </w:r>
      <w:r>
        <w:t>赤草村村委委员黄礼汉说，先期小范围养殖进行试验、培养养殖能手，将为下一步规模化养殖、村集体养殖探索经验，该村计划针对市场不同需求，在文昌鸡品种改良、新品种引进等加大与</w:t>
      </w:r>
      <w:r>
        <w:t>“</w:t>
      </w:r>
      <w:r>
        <w:t>博士村长</w:t>
      </w:r>
      <w:r>
        <w:rPr>
          <w:rFonts w:hint="eastAsia"/>
        </w:rPr>
        <w:t>”团队的合作，为传统种养探索新路。</w:t>
      </w:r>
    </w:p>
    <w:p w:rsidR="007C1407" w:rsidRDefault="007C1407" w:rsidP="007C1407">
      <w:pPr>
        <w:ind w:firstLineChars="200" w:firstLine="420"/>
        <w:jc w:val="left"/>
      </w:pPr>
      <w:r>
        <w:rPr>
          <w:rFonts w:hint="eastAsia"/>
        </w:rPr>
        <w:t>崖州区地貌多样，北部山高岭峻，中部分布大小不规则的沿山台地和丘陵。近年来，该区积极盘活森林资源，大力发展林下种植、养殖等产业，依托三亚崖州湾科技城的科研资源，通过完善利益联结机制，探索“博士村长”等机制力促南繁成果就地转化，实现林业增效、农民增收，推动绿色发展，巩固拓展脱贫攻坚成果与乡村振兴有效衔接。</w:t>
      </w:r>
    </w:p>
    <w:p w:rsidR="007C1407" w:rsidRDefault="007C1407" w:rsidP="007C1407">
      <w:pPr>
        <w:ind w:firstLineChars="200" w:firstLine="420"/>
        <w:jc w:val="left"/>
      </w:pPr>
      <w:r>
        <w:t>3</w:t>
      </w:r>
      <w:r>
        <w:t>月</w:t>
      </w:r>
      <w:r>
        <w:t>19</w:t>
      </w:r>
      <w:r>
        <w:t>日</w:t>
      </w:r>
      <w:r>
        <w:t>15</w:t>
      </w:r>
      <w:r>
        <w:t>时许，阳光正烈，光线透过茂密的橡胶林密密麻麻地投射林间。踏入林地，记者循架而行，寻找长在林下架中的食用菌。翻开黑色遮荫网，草帘下灵芝正破土而出，黄黄的煞是可爱。</w:t>
      </w:r>
    </w:p>
    <w:p w:rsidR="007C1407" w:rsidRDefault="007C1407" w:rsidP="007C1407">
      <w:pPr>
        <w:ind w:firstLineChars="200" w:firstLine="420"/>
        <w:jc w:val="left"/>
      </w:pPr>
      <w:r>
        <w:rPr>
          <w:rFonts w:hint="eastAsia"/>
        </w:rPr>
        <w:t>“我们在槟榔、橡胶林下先后试种了平菇、灰树菇、秀珍菇等</w:t>
      </w:r>
      <w:r>
        <w:t>8</w:t>
      </w:r>
      <w:r>
        <w:t>个食用菌品种，平菇</w:t>
      </w:r>
      <w:r>
        <w:t>6</w:t>
      </w:r>
      <w:r>
        <w:t>天即可采收，一亩就能采收</w:t>
      </w:r>
      <w:r>
        <w:t>3000</w:t>
      </w:r>
      <w:r>
        <w:t>多斤。</w:t>
      </w:r>
      <w:r>
        <w:t>”</w:t>
      </w:r>
      <w:r>
        <w:t>中国农业大学刘庆洪团队成员胡慧娟透露，依托南滨居</w:t>
      </w:r>
      <w:r>
        <w:t>3</w:t>
      </w:r>
      <w:r>
        <w:t>万多亩橡胶、槟榔林等资源，该团队与南滨居开展合作在林下间种食用菌，力争既能用好森林资源和林下空间，又能加强生态资源保护，实现生态效益和经济效益双赢。</w:t>
      </w:r>
    </w:p>
    <w:p w:rsidR="007C1407" w:rsidRDefault="007C1407" w:rsidP="007C1407">
      <w:pPr>
        <w:ind w:firstLineChars="200" w:firstLine="420"/>
        <w:jc w:val="left"/>
      </w:pPr>
      <w:r>
        <w:rPr>
          <w:rFonts w:hint="eastAsia"/>
        </w:rPr>
        <w:t>除了瞄准茂林因地制宜选择林下经济发展主导产业，依托先进的立体生态种植技术，崖州区也在探索百香果林下、椰林下发展林下复合种植，力争提高土地的亩产收益。</w:t>
      </w:r>
    </w:p>
    <w:p w:rsidR="007C1407" w:rsidRDefault="007C1407" w:rsidP="007C1407">
      <w:pPr>
        <w:ind w:firstLineChars="200" w:firstLine="420"/>
        <w:jc w:val="left"/>
      </w:pPr>
      <w:r>
        <w:rPr>
          <w:rFonts w:hint="eastAsia"/>
        </w:rPr>
        <w:t>高大的椰树挺立地旁，一株株鲜绿的斑兰透着幽香，叶片长势喜人，又可以开始新一轮的采收。“斑兰喜阴，在槟榔、椰树下套种很适合，再加上立体种植的方式再搭架套种钦蜜</w:t>
      </w:r>
      <w:r>
        <w:t>9</w:t>
      </w:r>
      <w:r>
        <w:t>号百香果，一块地上就有了多重收入，斑兰叶亩产</w:t>
      </w:r>
      <w:r>
        <w:t>4000</w:t>
      </w:r>
      <w:r>
        <w:t>多斤，每斤能卖</w:t>
      </w:r>
      <w:r>
        <w:t>3</w:t>
      </w:r>
      <w:r>
        <w:t>元</w:t>
      </w:r>
      <w:r>
        <w:t>;</w:t>
      </w:r>
      <w:r>
        <w:t>百香果亩产能达到</w:t>
      </w:r>
      <w:r>
        <w:t>2000</w:t>
      </w:r>
      <w:r>
        <w:t>斤，每斤至少能卖</w:t>
      </w:r>
      <w:r>
        <w:t>6</w:t>
      </w:r>
      <w:r>
        <w:t>元。</w:t>
      </w:r>
      <w:r>
        <w:t>”</w:t>
      </w:r>
      <w:r>
        <w:t>崖州区临高村村民李振透露，在</w:t>
      </w:r>
      <w:r>
        <w:t>“</w:t>
      </w:r>
      <w:r>
        <w:t>博士村长</w:t>
      </w:r>
      <w:r>
        <w:t>”</w:t>
      </w:r>
      <w:r>
        <w:t>易克贤团队的指导下，技术、市场不愁，做好田间管理林下也能生金。</w:t>
      </w:r>
    </w:p>
    <w:p w:rsidR="007C1407" w:rsidRDefault="007C1407" w:rsidP="007C1407">
      <w:pPr>
        <w:ind w:firstLineChars="200" w:firstLine="420"/>
        <w:jc w:val="left"/>
      </w:pPr>
      <w:r>
        <w:rPr>
          <w:rFonts w:hint="eastAsia"/>
        </w:rPr>
        <w:t>同样是瞄准林下斑兰种植，崖州区南滨居白超队居民胡澜芳则做起了农旅融合的生意。“我们在家里</w:t>
      </w:r>
      <w:r>
        <w:t>25</w:t>
      </w:r>
      <w:r>
        <w:t>亩槟榔林下种植了斑兰，还带动周边</w:t>
      </w:r>
      <w:r>
        <w:t>11</w:t>
      </w:r>
      <w:r>
        <w:t>户居民一起种植，依托斑兰融合黎陶等非遗手作打造了黎家乡情非遗文化园，深耕研学游市场，生意还不错，目前正准备探索建设民宿完善农旅服务。</w:t>
      </w:r>
      <w:r>
        <w:t>”</w:t>
      </w:r>
      <w:r>
        <w:t>胡澜芳说。</w:t>
      </w:r>
    </w:p>
    <w:p w:rsidR="007C1407" w:rsidRDefault="007C1407" w:rsidP="007C1407">
      <w:pPr>
        <w:ind w:firstLineChars="200" w:firstLine="420"/>
        <w:jc w:val="left"/>
      </w:pPr>
      <w:r>
        <w:rPr>
          <w:rFonts w:hint="eastAsia"/>
        </w:rPr>
        <w:t>微风拂过，槟榔香、斑兰香扑鼻而来，点绿成“金”，增收在望，胡澜芳喜笑颜开。</w:t>
      </w:r>
    </w:p>
    <w:p w:rsidR="007C1407" w:rsidRDefault="007C1407" w:rsidP="007C1407">
      <w:pPr>
        <w:ind w:firstLineChars="200" w:firstLine="420"/>
        <w:jc w:val="right"/>
      </w:pPr>
      <w:r w:rsidRPr="008F1A13">
        <w:rPr>
          <w:rFonts w:hint="eastAsia"/>
        </w:rPr>
        <w:t>海南日报</w:t>
      </w:r>
      <w:r w:rsidRPr="008F1A13">
        <w:t>2023-03-20</w:t>
      </w:r>
    </w:p>
    <w:p w:rsidR="007C1407" w:rsidRDefault="007C1407" w:rsidP="000F6633">
      <w:pPr>
        <w:sectPr w:rsidR="007C1407" w:rsidSect="000F66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F0C25" w:rsidRDefault="003F0C25"/>
    <w:sectPr w:rsidR="003F0C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C1407"/>
    <w:rsid w:val="003F0C25"/>
    <w:rsid w:val="007C14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C14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C140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1231</Characters>
  <Application>Microsoft Office Word</Application>
  <DocSecurity>0</DocSecurity>
  <Lines>10</Lines>
  <Paragraphs>2</Paragraphs>
  <ScaleCrop>false</ScaleCrop>
  <Company>Microsoft</Company>
  <LinksUpToDate>false</LinksUpToDate>
  <CharactersWithSpaces>1444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2023-03-24T09:00:00Z</dcterms:created>
</cp:coreProperties>
</file>