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8C" w:rsidRDefault="00C7618C" w:rsidP="007758CF">
      <w:pPr>
        <w:pStyle w:val="1"/>
        <w:spacing w:line="247" w:lineRule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>澄城公安：聚力攒劲打造“五型公安”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今年以来，澄城公安紧扣“贯彻落实党的二十大精神、奋力推进公安工作现代化”这一主题主线，聚焦新时代公安队伍革命化正规化专业化职业化建设，结合“干部作风能力提升年”活动，以政治建设为根本，以科学管理为核心，以随警随战为导向，进一步健全完善实战型公安政治工作体系，着力锻造“忠诚、善战、荣誉、活力、廉洁”五型公安，努力为推动澄城公安工作高质量发展提供坚强队伍保障。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以政治建设为根本</w:t>
      </w:r>
      <w:r>
        <w:t xml:space="preserve"> </w:t>
      </w:r>
      <w:r>
        <w:t>高标准打造忠诚公安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强化政治领航。严格落实“第一议题”制度，充分发挥党委理论学习中心组领学促学作用，持续推进“铭记嘱托、忠诚担当”学习实践活动，不断浓厚“学以凝心铸魂，行当躬身实践”氛围，教育引导全警切实将捍卫“两个确立”、做到“两个维护”的思想自觉、政治自觉和行动自觉，转化为做好新时代公安工作的强大动力。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强化忠诚教育。着力开展多形式、分层次、全覆盖的政治轮训，全面学习、全面把握、全面落实党的二十大精神，切实打牢全警高举旗帜、听党指挥、忠诚使命的思想根基。积极构建主题教育、集中教育、经常性思想教育“三位一体”的忠诚教育体系，把坚定理想信念贯穿砺警育警训警全过程。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强化党建引领。立足形势特点，探索构建“网上网下衔接、平时战时融合”的党建工作新模式，推动党建最大化助力业务工作。创新开展“先锋党支部”“先进党支书”“党员示范岗”示范评选活动，进一步建强红色堡垒、凝聚红色力量。认真落实“三会一课”等基本制度，积极组建红色宣讲队、青年突击队，着力推动党建常态工作严谨规范、特色亮点不断呈现。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以练兵提能为支撑</w:t>
      </w:r>
      <w:r>
        <w:t xml:space="preserve"> </w:t>
      </w:r>
      <w:r>
        <w:t>高标准打造善战公安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完善练兵机制。加强练兵办实效化运作，做强全局教育训练顶层设计，构建教育训练高质量评价指标体系，以科学绩效指标引导全局教育训练工作发展。深化“轮训轮值、战训合一”，优化“集中培训</w:t>
      </w:r>
      <w:r>
        <w:t>+</w:t>
      </w:r>
      <w:r>
        <w:t>岗位实训</w:t>
      </w:r>
      <w:r>
        <w:t>”</w:t>
      </w:r>
      <w:r>
        <w:t>训练模式，把课堂搬到一线，把训练融入日常。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提升攻坚能力。加强教官队伍建设，修订《澄城县公安局教官评教考核办法》，着力挖掘、培养一批省市有影响的“高精尖”教官。围绕业务，精选主题，推行案例式、全场景“红蓝”对抗训练，营造</w:t>
      </w:r>
      <w:r>
        <w:t>PK</w:t>
      </w:r>
      <w:r>
        <w:t>争先氛围。聚焦电信网络诈骗犯罪等新型犯罪，加强研究、主动跟进，着力推出一批针对性强的实战训练课程，进一步提升民警无形战场打赢能力。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做强实战政工。探索开发智慧政工综合平台，优化专业人才管理、职级晋升辅助决策、民警能岗匹配度评估等工作。开展实战型政治工作专题调研，围绕日常重点难点破题攻关，充分发挥政治工作效能。汇编政工工作实务手册，理清政工干部工作职责，进一步将政工业务条目化、清单化、流程化，着力提升政工干部履职能力。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以宣传激励为重点</w:t>
      </w:r>
      <w:r>
        <w:t xml:space="preserve"> </w:t>
      </w:r>
      <w:r>
        <w:t>高标准打造荣誉公安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以精神增荣誉。举办庆祝中国人民警察节升警旗仪式、清明节祭扫缅怀英烈、英模报告会等活动，培育全警警察职业精神，激发民警为荣誉而战的源动力。强化“红色警营”“活力警营”“幸福警营”建设，不断丰富和活跃警营文化生活，以文化助力提升队伍忠诚度、精气神和战斗力。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以保障增荣誉。树立“领导就是家长、民警就是家人、同事就是手足”理念，深入贯彻各级爱警暖警工作部署，发扬“四千”精神，想方设法落实落细职业保障、身心健康、宣传激励、困难帮扶、惠警服务等方面措施，真正让“有困难找组织”成为广大民辅警的第一选择。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以宣传增荣誉。紧密结合“三大行动”“四大工程”，抓住关键节点和热点问题，精心设计主题，主动宣传策划，积极展示公安机关严打管控声威，讲好“公安真辛苦、还是靠公安”感人故事。强化“融媒体”意识，全方位、立体式运用传统和现代媒体，加大澄城公安声音传播。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以育才凝心为关键</w:t>
      </w:r>
      <w:r>
        <w:t xml:space="preserve"> </w:t>
      </w:r>
      <w:r>
        <w:t>高标准打造活力公安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科学选人用人。建强多层级干部队伍，储备一批标杆型“头雁”、骨干型“强雁”、潜力型“新雁”，持续优化干部队伍结构。树立重实干、重实绩、重激励、重标杆的鲜明导向，注重在在急难险重任务中考验干部，把扎根基层、担当作为、表现突出的干部民警选出来、用起来，让更多有真本事的人脱颖而出。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深化人才培育。实施随警随战激励“破壁”工程，在政治待遇、源头关爱等方面推出一批倾斜政策，激励民警扎根基层担当作为。深化推进新民警结对带教“引航工程”，加强青年民警职业发展整体规划，发现优秀人才，创优成才环境。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规范辅警管理。优化整合全局辅警力量，构建与实战需求相适应的辅警力量调配机制。大力培养、表彰、宣传辅警先进典型，举办职业荣誉仪式，增强辅警队伍荣誉感。健全辅警职业保障，建立与辅警贡献相匹配的薪酬体系，让当辅警成为一份体面的、稳定的、值得珍惜的职业。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以监督管理为保障</w:t>
      </w:r>
      <w:r>
        <w:t xml:space="preserve"> </w:t>
      </w:r>
      <w:r>
        <w:t>高标准打造廉洁公安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注重源头治理。压紧压实全面从严管党治警党委主体责任、书记第一责任和班子成员“一岗双责”，加强对基层所队班子监督，会同职能部门完善覆盖公安工作各领域、队伍管理各方面的规章制度体系，形成队伍建设齐抓共管格局。落实平行等值工作机制的部署要求，将队伍建设与业务工作同部署、同落实、同考核、同表彰，进一步提高评估验收工作的科学性和操作性。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加强日常管理。落实队伍定期评估报告和谈心谈话等制度，加强“八小时外”监督管理，及时掌握队伍思想动态，及时发现苗头性、倾向性问题，真正做到防微杜渐、防患于未然。精准运用民警日常表现“过错登记”机制，通过对民警日常行为的记录、监督、管理，精准反映民警精神状态、工作质态和纪律素养，真正把激励、惩戒和震慑作用发挥出来。</w:t>
      </w:r>
    </w:p>
    <w:p w:rsidR="00C7618C" w:rsidRDefault="00C7618C" w:rsidP="00C7618C">
      <w:pPr>
        <w:spacing w:line="247" w:lineRule="auto"/>
        <w:ind w:firstLineChars="200" w:firstLine="420"/>
      </w:pPr>
      <w:r>
        <w:rPr>
          <w:rFonts w:hint="eastAsia"/>
        </w:rPr>
        <w:t>加强作风建设。把“干部作风能力提升年”活动作为推动全年公安工作扛旗夺杯的重要抓手，抓住“关键少数”，推动以上率下、敢于担当、敢于亮剑，真正做到“干部带头标准高、落实迅速措施实、担当作为作风硬”。在全局开展“无违法违纪、无作风问题、无执法失误、无重大投诉举报”的党风廉政建设示范单位创建，着力以点带面、扬长避短，全力提升队伍管理质效。</w:t>
      </w:r>
    </w:p>
    <w:p w:rsidR="00C7618C" w:rsidRDefault="00C7618C" w:rsidP="00C7618C">
      <w:pPr>
        <w:spacing w:line="247" w:lineRule="auto"/>
        <w:ind w:firstLineChars="200" w:firstLine="420"/>
        <w:jc w:val="right"/>
      </w:pPr>
      <w:r w:rsidRPr="00026A6A">
        <w:rPr>
          <w:rFonts w:hint="eastAsia"/>
        </w:rPr>
        <w:t>大秦直道</w:t>
      </w:r>
      <w:r w:rsidRPr="00026A6A">
        <w:t>wn2023-03-13</w:t>
      </w:r>
    </w:p>
    <w:p w:rsidR="00C7618C" w:rsidRDefault="00C7618C" w:rsidP="003E58C7">
      <w:pPr>
        <w:sectPr w:rsidR="00C7618C" w:rsidSect="003E58C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43EF2" w:rsidRDefault="00E43EF2"/>
    <w:sectPr w:rsidR="00E43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18C"/>
    <w:rsid w:val="00C7618C"/>
    <w:rsid w:val="00E4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618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C7618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2023-03-20T03:43:00Z</dcterms:created>
</cp:coreProperties>
</file>