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91" w:rsidRDefault="00894B91" w:rsidP="00467519">
      <w:pPr>
        <w:pStyle w:val="1"/>
      </w:pPr>
      <w:r>
        <w:rPr>
          <w:rFonts w:hint="eastAsia"/>
        </w:rPr>
        <w:t>茂名公安：营造安全稳定的环境，助力茂名经济社会高质量发展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“要全力以赴做好防风险、保安全、护稳定、促发展各项工作，重点从九方面助力为茂名高质量发展营造安全稳定的政治社会环境。”在近日召开的茂名全市公安工作会议上，副市长、市公安局党委书记、局长王冠中强调如此说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着力保障高质量发展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会议强调，要注重把公安工作主动融入茂名经济社会发展大局，着力保障高质量发展；严厉打击扰乱市场秩序、涉税、涉假冒伪劣等突出经济犯罪以及非法占用农用地、私挖盗采、制售假劣农资等违法犯罪等违法犯罪行为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全力营造良好环境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针对突出违法犯罪问题，将深入开展“虎啸</w:t>
      </w:r>
      <w:r>
        <w:t>2023”</w:t>
      </w:r>
      <w:r>
        <w:t>专项行动，始终保持严打高压态势，确保实现全年刑事警情、刑事发案数同比下降和刑拘、破案数同比上升的</w:t>
      </w:r>
      <w:r>
        <w:t>“</w:t>
      </w:r>
      <w:r>
        <w:t>两降两升</w:t>
      </w:r>
      <w:r>
        <w:t>”</w:t>
      </w:r>
      <w:r>
        <w:t>工作目标；深入推进扫黑除恶常态化，以及严打电信网络诈骗、盗抢、涉毒、黄赌、涉枪涉爆、</w:t>
      </w:r>
      <w:r>
        <w:t>“</w:t>
      </w:r>
      <w:r>
        <w:t>食药环知</w:t>
      </w:r>
      <w:r>
        <w:t>”</w:t>
      </w:r>
      <w:r>
        <w:t>等违法犯罪。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探索创新发展新时代“枫桥经验”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会议同时要求，要注重探索创新发展新时代“枫桥经验”，滚动排查矛盾隐患，依托“百万警进千万家”活动，加大各类风险隐患排查化解力度，推广落实“接诉即办”等机制，加大重点疑难信访积案盯办督办力度；深入开展“一村（居）一警一巡防队”建设，广泛发动组织村（居）干部化解各类矛盾纠纷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抽机关警力组成</w:t>
      </w:r>
      <w:r>
        <w:t>150</w:t>
      </w:r>
      <w:r>
        <w:t>个小组每天巡逻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记者从会议中获悉，茂名公安局将继续抽调机关警力组成</w:t>
      </w:r>
      <w:r>
        <w:t>150</w:t>
      </w:r>
      <w:r>
        <w:t>个巡逻小组，每天下沉一线参与巡逻，作为专业巡逻警力的有力补充，坚持城区</w:t>
      </w:r>
      <w:r>
        <w:t>“</w:t>
      </w:r>
      <w:r>
        <w:t>一辆永不熄火的警车、一排永不熄灭的警灯、一组永远在岗的警力</w:t>
      </w:r>
      <w:r>
        <w:t>”</w:t>
      </w:r>
      <w:r>
        <w:t>的</w:t>
      </w:r>
      <w:r>
        <w:t>“</w:t>
      </w:r>
      <w:r>
        <w:t>三个一</w:t>
      </w:r>
      <w:r>
        <w:t>”</w:t>
      </w:r>
      <w:r>
        <w:t>机制，不断完善深化公安武警联勤武装巡逻、</w:t>
      </w:r>
      <w:r>
        <w:t>“</w:t>
      </w:r>
      <w:r>
        <w:t>大巡防</w:t>
      </w:r>
      <w:r>
        <w:t>+”</w:t>
      </w:r>
      <w:r>
        <w:t>等巡防机制和</w:t>
      </w:r>
      <w:r>
        <w:t>“1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快速响应机制，加强重点区域、部位和人员密集场所巡防巡管、安全防范。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确保实现交通事故数、死亡人数“双降”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警方将会同有关部门加强网约车、寄递物流等新业态监督，督促加强水、电、油气等生产经营单位及重要基础设施的安全防范工作，严防发生重大治安灾害事故。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同时，建立健全交通安全合作监管、打击整治、宣传教育和评估问责四大体系，深入推进泥头车专项整治，持续严管“两客一危一货”和农村面包车等重点车辆，着力整治“三超一疲劳”、农村“两违”等突出交通违法行为，严防发生重特大道路交通事故，确保实现交通事故数、死亡人数“两个下降”。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着力解决好群众急难愁盼问题</w:t>
      </w:r>
    </w:p>
    <w:p w:rsidR="00894B91" w:rsidRDefault="00894B91" w:rsidP="00894B91">
      <w:pPr>
        <w:ind w:firstLineChars="200" w:firstLine="420"/>
      </w:pPr>
      <w:r>
        <w:rPr>
          <w:rFonts w:hint="eastAsia"/>
        </w:rPr>
        <w:t>王冠忠表示，将充分依托“平安厅、局长”信箱，及时回应群众办事难、办事慢等问题，推动进一步精简办事程序、减少办事环节、缩短办理时限，着力解决好群众急难愁盼问题，包括：聚焦人民群众所盼所想，在出入境、治安户政、道路交通管理等领域，研究推出服务群众生产生活、优化营商环境、助力乡村振兴等新政策新举措，推进电子证照、电子印章、电子认证系统建设，推动政务服务“一网通办”，努力以更高质量的管理、更高水平的服务助推茂名经济社会发展。</w:t>
      </w:r>
    </w:p>
    <w:p w:rsidR="00894B91" w:rsidRDefault="00894B91" w:rsidP="00894B91">
      <w:pPr>
        <w:ind w:firstLineChars="200" w:firstLine="420"/>
        <w:jc w:val="right"/>
      </w:pPr>
      <w:r w:rsidRPr="00467519">
        <w:rPr>
          <w:rFonts w:hint="eastAsia"/>
        </w:rPr>
        <w:t>大洋网</w:t>
      </w:r>
      <w:r w:rsidRPr="00467519">
        <w:t>2023-03-28</w:t>
      </w:r>
    </w:p>
    <w:p w:rsidR="00894B91" w:rsidRDefault="00894B91" w:rsidP="000C3D6E">
      <w:pPr>
        <w:rPr>
          <w:shd w:val="clear" w:color="auto" w:fill="FFFFFF"/>
        </w:rPr>
        <w:sectPr w:rsidR="00894B91" w:rsidSect="000C3D6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2E94" w:rsidRDefault="00542E94"/>
    <w:sectPr w:rsidR="0054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B91"/>
    <w:rsid w:val="00542E94"/>
    <w:rsid w:val="0089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4B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94B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2023-04-03T03:21:00Z</dcterms:created>
</cp:coreProperties>
</file>