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ABC" w:rsidRDefault="00D64ABC" w:rsidP="00120D5C">
      <w:pPr>
        <w:pStyle w:val="1"/>
      </w:pPr>
      <w:r w:rsidRPr="00B02DA7">
        <w:rPr>
          <w:rFonts w:hint="eastAsia"/>
        </w:rPr>
        <w:t>大兴调查研究之风，博物馆应该怎么做？</w:t>
      </w:r>
    </w:p>
    <w:p w:rsidR="00D64ABC" w:rsidRDefault="00D64ABC" w:rsidP="00D64ABC">
      <w:pPr>
        <w:ind w:firstLineChars="200" w:firstLine="420"/>
      </w:pPr>
      <w:r>
        <w:rPr>
          <w:rFonts w:hint="eastAsia"/>
        </w:rPr>
        <w:t>近日，中共中央办公厅印发的《关于在全党大兴调查研究的工作方案》要求：在全党大兴调查研究，必须坚持党的群众路线，从群众中来、到群众中去，增进同人民群众的感情，真诚倾听群众呼声、真实反映群众愿望、真情关心群众疾苦。必须坚持问题导向，增强问题意识，敢于正视问题、善于发现问题，以解决问题为根本目的，真正把情况摸清、把问题找准、把对策提实，不断提出真正解决问题的新思路新办法。</w:t>
      </w:r>
    </w:p>
    <w:p w:rsidR="00D64ABC" w:rsidRDefault="00D64ABC" w:rsidP="00D64ABC">
      <w:pPr>
        <w:ind w:firstLineChars="200" w:firstLine="420"/>
      </w:pPr>
      <w:r>
        <w:rPr>
          <w:rFonts w:hint="eastAsia"/>
        </w:rPr>
        <w:t>全党全国上下正迅速以实际行动响应中央的号召。</w:t>
      </w:r>
      <w:r>
        <w:t>3</w:t>
      </w:r>
      <w:r>
        <w:t>月</w:t>
      </w:r>
      <w:r>
        <w:t>22</w:t>
      </w:r>
      <w:r>
        <w:t>日至</w:t>
      </w:r>
      <w:r>
        <w:t>25</w:t>
      </w:r>
      <w:r>
        <w:t>日，文化和旅游部副部长、国家文物局局长李群赴山西省调研文物工作，要求大兴调查研究之风，全面提升文物保护利用水平。要推动考古和历史研究成果转化，提升博物馆展陈质量，提供更多更优质的公共文化服务。</w:t>
      </w:r>
    </w:p>
    <w:p w:rsidR="00D64ABC" w:rsidRDefault="00D64ABC" w:rsidP="00D64ABC">
      <w:pPr>
        <w:ind w:firstLineChars="200" w:firstLine="420"/>
      </w:pPr>
      <w:r>
        <w:rPr>
          <w:rFonts w:hint="eastAsia"/>
        </w:rPr>
        <w:t>调查研究文物保护的真实情况</w:t>
      </w:r>
    </w:p>
    <w:p w:rsidR="00D64ABC" w:rsidRDefault="00D64ABC" w:rsidP="00D64ABC">
      <w:pPr>
        <w:ind w:firstLineChars="200" w:firstLine="420"/>
      </w:pPr>
      <w:r>
        <w:rPr>
          <w:rFonts w:hint="eastAsia"/>
        </w:rPr>
        <w:t>文博机构大兴调查研究之风，应该调研些什么？首先当然是摸清摸透文物的情况。要把博物馆、考古院（所）馆藏文物的实际情况弄清楚：有多少数量？分别是什么等级？来源是哪里？保存的状况如何？展出的状况如何？此外还有文博机构本身的情况：有多少展厅和库房？分别能进行什么类型的展览和保管？已经有什么设备和人才？还需要什么设备和人才？数字化的程度如何？等等。如果连自己的“家底”都不清楚，大量的馆藏文物长期深藏在库房里无人知晓，又怎么能让文物活起来呢？</w:t>
      </w:r>
    </w:p>
    <w:p w:rsidR="00D64ABC" w:rsidRDefault="00D64ABC" w:rsidP="00D64ABC">
      <w:pPr>
        <w:ind w:firstLineChars="200" w:firstLine="420"/>
      </w:pPr>
      <w:r>
        <w:rPr>
          <w:rFonts w:hint="eastAsia"/>
        </w:rPr>
        <w:t>经过几代文物保护工作者的努力，相信绝大多数文博机构的文物保护工作是到位的。适逢和平盛世、中华民族走向伟大复兴，历史文物得到妥善的保管和收藏，这实在是全民族的幸事。但同时也要看到，文物保护工作在全国的资源和投入又是不均衡的，有些地方历史古迹和出土文物数量多，但资金保障捉襟见肘，大量的文物藏在库房里得不到展示和利用；有些经济发达地区则馆藏文物较少，且种类单一，想要办展却“巧妇难为无米之炊”。</w:t>
      </w:r>
    </w:p>
    <w:p w:rsidR="00D64ABC" w:rsidRDefault="00D64ABC" w:rsidP="00D64ABC">
      <w:pPr>
        <w:ind w:firstLineChars="200" w:firstLine="420"/>
      </w:pPr>
      <w:r>
        <w:rPr>
          <w:rFonts w:hint="eastAsia"/>
        </w:rPr>
        <w:t>大兴调查研究之风，就是要摸清楚各地的文保真实情况，做到全国一盘棋，互通有无，资源互补，让文物保护、文物利用真正活起来。</w:t>
      </w:r>
    </w:p>
    <w:p w:rsidR="00D64ABC" w:rsidRDefault="00D64ABC" w:rsidP="00D64ABC">
      <w:pPr>
        <w:ind w:firstLineChars="200" w:firstLine="420"/>
      </w:pPr>
      <w:r>
        <w:rPr>
          <w:rFonts w:hint="eastAsia"/>
        </w:rPr>
        <w:t>调查研究社会公众的真实需求</w:t>
      </w:r>
    </w:p>
    <w:p w:rsidR="00D64ABC" w:rsidRDefault="00D64ABC" w:rsidP="00D64ABC">
      <w:pPr>
        <w:ind w:firstLineChars="200" w:firstLine="420"/>
      </w:pPr>
      <w:r>
        <w:rPr>
          <w:rFonts w:hint="eastAsia"/>
        </w:rPr>
        <w:t>除了要调查研究清楚文物的情况，还要调查研究社会公众对文物保护、博物馆使用的真实需求：当前的场馆够不够？展览展示有没有做到雅俗共赏？文物展出有没有突出地方特色？学术性、交互性、教育性如何？是否融入了爱国主义和传统文化？信息资源是否足够公开？预约等服务是否便捷？观众更希望在博物馆里看到、体验到什么？</w:t>
      </w:r>
    </w:p>
    <w:p w:rsidR="00D64ABC" w:rsidRDefault="00D64ABC" w:rsidP="00D64ABC">
      <w:pPr>
        <w:ind w:firstLineChars="200" w:firstLine="420"/>
      </w:pPr>
      <w:r>
        <w:rPr>
          <w:rFonts w:hint="eastAsia"/>
        </w:rPr>
        <w:t>随着近年国家加大对文化的投入，各地纷纷建成了更新更大的博物馆、美术馆，人民群众去博物馆越来越方便了，也越来越多了，“打卡博物馆”成为人们日常文化生活的一部分。但与此同时，群众对博物馆的要求也越来越高了，不仅想要看到文物，还想通过更多维度来体验历史文化。据</w:t>
      </w:r>
    </w:p>
    <w:p w:rsidR="00D64ABC" w:rsidRDefault="00D64ABC" w:rsidP="00D64ABC">
      <w:pPr>
        <w:ind w:firstLineChars="200" w:firstLine="420"/>
      </w:pPr>
      <w:r>
        <w:rPr>
          <w:rFonts w:hint="eastAsia"/>
        </w:rPr>
        <w:t>《探元计划</w:t>
      </w:r>
      <w:r>
        <w:t>2022—</w:t>
      </w:r>
      <w:r>
        <w:t>中国文化遗产数字化研究报告》显示，</w:t>
      </w:r>
      <w:r>
        <w:t>68.1%</w:t>
      </w:r>
      <w:r>
        <w:t>的受访者曾通过手机软件游览遗产地。在数字时代，人们对文化数字化体验的接受程度越来越高，也对博物馆的数字化建设提出了更高的要求。</w:t>
      </w:r>
    </w:p>
    <w:p w:rsidR="00D64ABC" w:rsidRDefault="00D64ABC" w:rsidP="00D64ABC">
      <w:pPr>
        <w:ind w:firstLineChars="200" w:firstLine="420"/>
      </w:pPr>
      <w:r>
        <w:rPr>
          <w:rFonts w:hint="eastAsia"/>
        </w:rPr>
        <w:t>调查研究有助博物馆数字化建设</w:t>
      </w:r>
    </w:p>
    <w:p w:rsidR="00D64ABC" w:rsidRDefault="00D64ABC" w:rsidP="00D64ABC">
      <w:pPr>
        <w:ind w:firstLineChars="200" w:firstLine="420"/>
      </w:pPr>
      <w:r>
        <w:rPr>
          <w:rFonts w:hint="eastAsia"/>
        </w:rPr>
        <w:t>如中央的工作方案所说，要“敢于正视问题、善于发现问题，以解决问题为根本目的”。通过调查研究所发现的问题，可以让博物馆更加实事求是地进行数字化建设。</w:t>
      </w:r>
    </w:p>
    <w:p w:rsidR="00D64ABC" w:rsidRDefault="00D64ABC" w:rsidP="00D64ABC">
      <w:pPr>
        <w:ind w:firstLineChars="200" w:firstLine="420"/>
      </w:pPr>
      <w:r>
        <w:rPr>
          <w:rFonts w:hint="eastAsia"/>
        </w:rPr>
        <w:t>说到博物馆数字化，有的人以为照搬一些优秀博物馆的成功经验就可以了，其实不然。因为每个博物馆都有自己的特殊情况，如果照搬照抄，就如同穿不合脚的鞋，吃力又不讨好。而且每个地方的博物馆首先是服务当地老百姓的，各地的观众都有独特的口味，“千馆一面”的做法必然无法满足人民群众日益增长的精神文化需求。</w:t>
      </w:r>
    </w:p>
    <w:p w:rsidR="00D64ABC" w:rsidRDefault="00D64ABC" w:rsidP="00D64ABC">
      <w:pPr>
        <w:ind w:firstLineChars="200" w:firstLine="420"/>
      </w:pPr>
      <w:r>
        <w:rPr>
          <w:rFonts w:hint="eastAsia"/>
        </w:rPr>
        <w:t>广州龙联科技研发的“龙联数字化博物馆云平台系统”具有突出的成本优势，该系统符合国家文物局《文物统计管理办法（试行）》的要求，并严格执行《国家文化大数据体系标准》，是通用的博物馆管理后台，能以较低的成本满足大部分文博机构的需求。除了标准化的基础功能，该云平台系统也可以根据不同博物馆的独特需求进行个性化定制，助力打造与众不同的、具有地方文化特色的数字博物馆。可以说，“龙联数字化博物馆云平台系统”就是解决博物馆数字化问题的“新思路”“新办法”。</w:t>
      </w:r>
    </w:p>
    <w:p w:rsidR="00D64ABC" w:rsidRDefault="00D64ABC" w:rsidP="00D64ABC">
      <w:pPr>
        <w:ind w:firstLineChars="200" w:firstLine="420"/>
      </w:pPr>
      <w:r>
        <w:rPr>
          <w:rFonts w:hint="eastAsia"/>
        </w:rPr>
        <w:t>毛主席说过，“没有调查就没有发言权”。调查研究是我们党的传家宝，在文博工作中我们要把调查研究做深做透，从而更好地为文物保护和文化传承服务，以实事求是的态度进行博物馆数字化建设，为新时代的文博事业开新局、谋新篇、创新绩。</w:t>
      </w:r>
    </w:p>
    <w:p w:rsidR="00D64ABC" w:rsidRDefault="00D64ABC" w:rsidP="00120D5C">
      <w:pPr>
        <w:jc w:val="right"/>
      </w:pPr>
      <w:r>
        <w:rPr>
          <w:rFonts w:hint="eastAsia"/>
        </w:rPr>
        <w:t>搜狐网</w:t>
      </w:r>
      <w:r w:rsidRPr="00B02DA7">
        <w:t>2023-04-04</w:t>
      </w:r>
    </w:p>
    <w:p w:rsidR="00D64ABC" w:rsidRDefault="00D64ABC" w:rsidP="001204EA">
      <w:pPr>
        <w:sectPr w:rsidR="00D64ABC" w:rsidSect="001204E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B5387" w:rsidRDefault="00CB5387"/>
    <w:sectPr w:rsidR="00CB53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64ABC"/>
    <w:rsid w:val="00CB5387"/>
    <w:rsid w:val="00D64A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64AB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64AB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1522</Characters>
  <Application>Microsoft Office Word</Application>
  <DocSecurity>0</DocSecurity>
  <Lines>12</Lines>
  <Paragraphs>3</Paragraphs>
  <ScaleCrop>false</ScaleCrop>
  <Company>Microsoft</Company>
  <LinksUpToDate>false</LinksUpToDate>
  <CharactersWithSpaces>1786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2023-04-05T03:17:00Z</dcterms:created>
</cp:coreProperties>
</file>