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007" w:rsidRDefault="001F5007" w:rsidP="005C7546">
      <w:pPr>
        <w:pStyle w:val="1"/>
        <w:spacing w:line="245" w:lineRule="auto"/>
      </w:pPr>
      <w:r w:rsidRPr="007878A8">
        <w:rPr>
          <w:rFonts w:hint="eastAsia"/>
        </w:rPr>
        <w:t>助力企业“破茧成蝶”！橡胶谷科技企业孵化器打造全链条孵化体系</w:t>
      </w:r>
    </w:p>
    <w:p w:rsidR="001F5007" w:rsidRDefault="001F5007" w:rsidP="001F5007">
      <w:pPr>
        <w:spacing w:line="245" w:lineRule="auto"/>
        <w:ind w:firstLineChars="200" w:firstLine="420"/>
      </w:pPr>
      <w:r>
        <w:rPr>
          <w:rFonts w:hint="eastAsia"/>
        </w:rPr>
        <w:t>从“一颗小苗”成长为“参天大树”，从小团队壮大至行业的佼佼者，青岛越来越多的企业在孵化器中实现“蝶变”。作为一家拥有</w:t>
      </w:r>
      <w:r>
        <w:t>10</w:t>
      </w:r>
      <w:r>
        <w:t>多年孵化经验的标杆孵化器，橡胶谷国家级科技企业孵化器立足化工橡胶行业，为行业企业提供从种子期到成熟期的全生命周期孵化服务，目前已累计培育科技型中小企业</w:t>
      </w:r>
      <w:r>
        <w:t>43</w:t>
      </w:r>
      <w:r>
        <w:t>家、高新技术企业</w:t>
      </w:r>
      <w:r>
        <w:t>38</w:t>
      </w:r>
      <w:r>
        <w:t>家。</w:t>
      </w:r>
    </w:p>
    <w:p w:rsidR="001F5007" w:rsidRDefault="001F5007" w:rsidP="005C7546">
      <w:pPr>
        <w:spacing w:line="245" w:lineRule="auto"/>
      </w:pPr>
      <w:r>
        <w:rPr>
          <w:rFonts w:hint="eastAsia"/>
        </w:rPr>
        <w:t xml:space="preserve">    </w:t>
      </w:r>
      <w:r>
        <w:rPr>
          <w:rFonts w:hint="eastAsia"/>
        </w:rPr>
        <w:t>作为国家创新体系的重要组成部分，科技企业孵化器是培育和扶植高新技术中小企业的“摇篮”。在</w:t>
      </w:r>
      <w:r>
        <w:t>2022</w:t>
      </w:r>
      <w:r>
        <w:t>年度青岛市标杆孵化器名单上，青岛市一共</w:t>
      </w:r>
      <w:r>
        <w:t>4</w:t>
      </w:r>
      <w:r>
        <w:t>家孵化器获评引领型标杆孵化器。其中，橡胶谷国家级科技企业孵化器榜上有名。</w:t>
      </w:r>
    </w:p>
    <w:p w:rsidR="001F5007" w:rsidRDefault="001F5007" w:rsidP="001F5007">
      <w:pPr>
        <w:spacing w:line="245" w:lineRule="auto"/>
        <w:ind w:firstLineChars="200" w:firstLine="420"/>
      </w:pPr>
      <w:r>
        <w:rPr>
          <w:rFonts w:hint="eastAsia"/>
        </w:rPr>
        <w:t>据介绍，橡胶谷科技企业孵化器设立于</w:t>
      </w:r>
      <w:r>
        <w:t>2012</w:t>
      </w:r>
      <w:r>
        <w:t>年，立足化工橡胶行业，面向不同发展阶段的创业企业，提供从</w:t>
      </w:r>
      <w:r>
        <w:t>“</w:t>
      </w:r>
      <w:r>
        <w:t>种子期</w:t>
      </w:r>
      <w:r>
        <w:t>-</w:t>
      </w:r>
      <w:r>
        <w:t>初创期</w:t>
      </w:r>
      <w:r>
        <w:t>-</w:t>
      </w:r>
      <w:r>
        <w:t>成长期</w:t>
      </w:r>
      <w:r>
        <w:t>-</w:t>
      </w:r>
      <w:r>
        <w:t>扩张期</w:t>
      </w:r>
      <w:r>
        <w:t>-</w:t>
      </w:r>
      <w:r>
        <w:t>成熟期的</w:t>
      </w:r>
      <w:r>
        <w:t>”</w:t>
      </w:r>
      <w:r>
        <w:t>全方位创业孵化服务，</w:t>
      </w:r>
    </w:p>
    <w:p w:rsidR="001F5007" w:rsidRDefault="001F5007" w:rsidP="001F5007">
      <w:pPr>
        <w:spacing w:line="245" w:lineRule="auto"/>
        <w:ind w:firstLineChars="200" w:firstLine="420"/>
      </w:pPr>
      <w:r>
        <w:rPr>
          <w:rFonts w:hint="eastAsia"/>
        </w:rPr>
        <w:t>青岛福诺化工科技有限公司是橡胶谷成功孵化的企业之一。福诺化工成立于</w:t>
      </w:r>
      <w:r>
        <w:t>2003</w:t>
      </w:r>
      <w:r>
        <w:t>年</w:t>
      </w:r>
      <w:r>
        <w:t>8</w:t>
      </w:r>
      <w:r>
        <w:t>月，致力于研发、生产、销售高性能橡胶助剂、高性能树脂、混炼胶和母胶粒等产品，重点应用于子午线轮胎及特种橡胶制品领域。</w:t>
      </w:r>
      <w:r>
        <w:t>2018</w:t>
      </w:r>
      <w:r>
        <w:t>年，处于初级研发生产阶段的福诺化工力图转型，希望借助科研的力量实现市场的突破及企业的整体提升。经多方考察，公司入驻了服务专业化、精细化的橡胶谷孵化器。橡胶谷创业孵化服务团队多次来到企业交流，深入了解企业发展需求，为企业提供知识产权、市场开拓、科技研发等各类资源与咨询服务。</w:t>
      </w:r>
      <w:r>
        <w:t>2022</w:t>
      </w:r>
      <w:r>
        <w:t>年，在橡胶谷孵化器的支持与协助</w:t>
      </w:r>
      <w:r>
        <w:rPr>
          <w:rFonts w:hint="eastAsia"/>
        </w:rPr>
        <w:t>下，福诺化工顺利获批国家专精特新“小巨人”企业，公司新研发的高新技术产品为公司累计创造经济效益近</w:t>
      </w:r>
      <w:r>
        <w:t>2</w:t>
      </w:r>
      <w:r>
        <w:t>亿元。现在，福诺化工已获高企认定，生产的橡胶隔离剂产品在国内的市场占有率达</w:t>
      </w:r>
      <w:r>
        <w:t>59</w:t>
      </w:r>
      <w:r>
        <w:t>％，排名行业第一。</w:t>
      </w:r>
    </w:p>
    <w:p w:rsidR="001F5007" w:rsidRDefault="001F5007" w:rsidP="001F5007">
      <w:pPr>
        <w:spacing w:line="245" w:lineRule="auto"/>
        <w:ind w:firstLineChars="200" w:firstLine="420"/>
      </w:pPr>
      <w:r>
        <w:rPr>
          <w:rFonts w:hint="eastAsia"/>
        </w:rPr>
        <w:t>像福诺化工这样在孵化载体的全方位培育下，茁壮成长的青岛科技企业越来越多。</w:t>
      </w:r>
    </w:p>
    <w:p w:rsidR="001F5007" w:rsidRDefault="001F5007" w:rsidP="001F5007">
      <w:pPr>
        <w:spacing w:line="245" w:lineRule="auto"/>
        <w:ind w:firstLineChars="200" w:firstLine="420"/>
      </w:pPr>
      <w:r>
        <w:rPr>
          <w:rFonts w:hint="eastAsia"/>
        </w:rPr>
        <w:t>据了解，目前，橡胶谷累计入驻企业数量</w:t>
      </w:r>
      <w:r>
        <w:t>300</w:t>
      </w:r>
      <w:r>
        <w:t>余家，</w:t>
      </w:r>
      <w:r>
        <w:t>2011-2022</w:t>
      </w:r>
      <w:r>
        <w:t>年园区注册企业累计实现营业收入</w:t>
      </w:r>
      <w:r>
        <w:t>900</w:t>
      </w:r>
      <w:r>
        <w:t>亿元，实现税收</w:t>
      </w:r>
      <w:r>
        <w:t>6</w:t>
      </w:r>
      <w:r>
        <w:t>亿元。橡胶谷孵化器现已累计培育科技型中小企业</w:t>
      </w:r>
      <w:r>
        <w:t>43</w:t>
      </w:r>
      <w:r>
        <w:t>家、高新技术企业</w:t>
      </w:r>
      <w:r>
        <w:t>38</w:t>
      </w:r>
      <w:r>
        <w:t>家、中国创新创业大赛区域赛获奖企业</w:t>
      </w:r>
      <w:r>
        <w:t>10</w:t>
      </w:r>
      <w:r>
        <w:t>家、专精特新</w:t>
      </w:r>
      <w:r>
        <w:t>“</w:t>
      </w:r>
      <w:r>
        <w:t>小巨人</w:t>
      </w:r>
      <w:r>
        <w:t>”</w:t>
      </w:r>
      <w:r>
        <w:t>企业</w:t>
      </w:r>
      <w:r>
        <w:t>1</w:t>
      </w:r>
      <w:r>
        <w:t>家、山东省专精特新中心企业</w:t>
      </w:r>
      <w:r>
        <w:t>3</w:t>
      </w:r>
      <w:r>
        <w:t>家、青岛市院士工作站</w:t>
      </w:r>
      <w:r>
        <w:t>2</w:t>
      </w:r>
      <w:r>
        <w:t>家、青岛市专家工作站</w:t>
      </w:r>
      <w:r>
        <w:t>20</w:t>
      </w:r>
      <w:r>
        <w:t>家、青岛市专精特新中小企业</w:t>
      </w:r>
      <w:r>
        <w:t>13</w:t>
      </w:r>
      <w:r>
        <w:t>家，引育泰山学者</w:t>
      </w:r>
      <w:r>
        <w:t>1</w:t>
      </w:r>
      <w:r>
        <w:t>人、泰山产业领军人才</w:t>
      </w:r>
      <w:r>
        <w:t>3</w:t>
      </w:r>
      <w:r>
        <w:t>人、青岛市拔尖人才</w:t>
      </w:r>
      <w:r>
        <w:t>3</w:t>
      </w:r>
      <w:r>
        <w:t>人、青岛市创业领军人才</w:t>
      </w:r>
      <w:r>
        <w:t>2</w:t>
      </w:r>
      <w:r>
        <w:t>人、青岛市高层次人才</w:t>
      </w:r>
      <w:r>
        <w:t>2</w:t>
      </w:r>
      <w:r>
        <w:t>人、市北区拔尖人才</w:t>
      </w:r>
      <w:r>
        <w:t>7</w:t>
      </w:r>
      <w:r>
        <w:t>人，园区企业荣获省市级科学技术</w:t>
      </w:r>
      <w:r>
        <w:rPr>
          <w:rFonts w:hint="eastAsia"/>
        </w:rPr>
        <w:t>奖</w:t>
      </w:r>
      <w:r>
        <w:t>7</w:t>
      </w:r>
      <w:r>
        <w:t>项。园区企业设立博士后科研工作站</w:t>
      </w:r>
      <w:r>
        <w:t>3</w:t>
      </w:r>
      <w:r>
        <w:t>家、山东省博士后创新实践基地</w:t>
      </w:r>
      <w:r>
        <w:t>1</w:t>
      </w:r>
      <w:r>
        <w:t>家、青岛市院士专家工作站</w:t>
      </w:r>
      <w:r>
        <w:t>2</w:t>
      </w:r>
      <w:r>
        <w:t>家、青岛市专家工作站</w:t>
      </w:r>
      <w:r>
        <w:t>31</w:t>
      </w:r>
      <w:r>
        <w:t>家，园区企业共计拥有山东省名牌产品与服务共</w:t>
      </w:r>
      <w:r>
        <w:t>22</w:t>
      </w:r>
      <w:r>
        <w:t>项、青岛名牌</w:t>
      </w:r>
      <w:r>
        <w:t>7</w:t>
      </w:r>
      <w:r>
        <w:t>项，参加各类创新创业大赛累计获奖</w:t>
      </w:r>
      <w:r>
        <w:t>40</w:t>
      </w:r>
      <w:r>
        <w:t>余项。</w:t>
      </w:r>
    </w:p>
    <w:p w:rsidR="001F5007" w:rsidRDefault="001F5007" w:rsidP="001F5007">
      <w:pPr>
        <w:spacing w:line="245" w:lineRule="auto"/>
        <w:ind w:firstLineChars="200" w:firstLine="420"/>
        <w:jc w:val="right"/>
      </w:pPr>
      <w:r>
        <w:rPr>
          <w:rFonts w:hint="eastAsia"/>
        </w:rPr>
        <w:t>齐鲁壹点</w:t>
      </w:r>
      <w:r>
        <w:t>2023-03-13</w:t>
      </w:r>
    </w:p>
    <w:p w:rsidR="001F5007" w:rsidRDefault="001F5007" w:rsidP="002949F3">
      <w:pPr>
        <w:sectPr w:rsidR="001F5007" w:rsidSect="002949F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E354D" w:rsidRDefault="007E354D"/>
    <w:sectPr w:rsidR="007E35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5007"/>
    <w:rsid w:val="001F5007"/>
    <w:rsid w:val="007E35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50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F50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976</Characters>
  <Application>Microsoft Office Word</Application>
  <DocSecurity>0</DocSecurity>
  <Lines>8</Lines>
  <Paragraphs>2</Paragraphs>
  <ScaleCrop>false</ScaleCrop>
  <Company>Microsoft</Company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2023-03-23T06:52:00Z</dcterms:created>
</cp:coreProperties>
</file>