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27CE" w:rsidRDefault="002727CE" w:rsidP="00387C98">
      <w:pPr>
        <w:pStyle w:val="1"/>
      </w:pPr>
      <w:r w:rsidRPr="00387C98">
        <w:rPr>
          <w:rFonts w:hint="eastAsia"/>
        </w:rPr>
        <w:t>湖南有望建中国语言博物馆</w:t>
      </w:r>
    </w:p>
    <w:p w:rsidR="002727CE" w:rsidRDefault="002727CE" w:rsidP="002727CE">
      <w:pPr>
        <w:ind w:firstLineChars="200" w:firstLine="420"/>
      </w:pPr>
      <w:r>
        <w:rPr>
          <w:rFonts w:hint="eastAsia"/>
        </w:rPr>
        <w:t>语言文字是文化传承的载体，是国家繁荣发展的根基。今日下午，第六届湖南省语言文字工作论坛在中南大学举行，来自全省</w:t>
      </w:r>
      <w:r>
        <w:t>14</w:t>
      </w:r>
      <w:r>
        <w:t>个市州及高校的代表就所在地区和学校的语言文字特色工作开展进行了交流。记者从论坛上获悉，为做好国家通用语言文字教育，我省将深入实施</w:t>
      </w:r>
      <w:r>
        <w:t>“</w:t>
      </w:r>
      <w:r>
        <w:t>童语同音计划</w:t>
      </w:r>
      <w:r>
        <w:t>”</w:t>
      </w:r>
      <w:r>
        <w:t>，并遴选部分农村地区、民族地区开展幼儿园普通话骨干教师培训。此外，我省正在积极申报建设中国语言博物馆。</w:t>
      </w:r>
    </w:p>
    <w:p w:rsidR="002727CE" w:rsidRDefault="002727CE" w:rsidP="002727CE">
      <w:pPr>
        <w:ind w:firstLineChars="200" w:firstLine="420"/>
      </w:pPr>
      <w:r>
        <w:rPr>
          <w:rFonts w:hint="eastAsia"/>
        </w:rPr>
        <w:t>论坛上，省语委办主任张平介绍，</w:t>
      </w:r>
      <w:r>
        <w:t>2022</w:t>
      </w:r>
      <w:r>
        <w:t>年我省制定了《全省语言文字事业</w:t>
      </w:r>
      <w:r>
        <w:t>“</w:t>
      </w:r>
      <w:r>
        <w:t>十四五</w:t>
      </w:r>
      <w:r>
        <w:t>”</w:t>
      </w:r>
      <w:r>
        <w:t>发展提质行动计划》，创新开展全省幼儿园教师普通话水平监测工作，</w:t>
      </w:r>
      <w:r>
        <w:t>2022</w:t>
      </w:r>
      <w:r>
        <w:t>年监测全省乡镇幼儿园教师</w:t>
      </w:r>
      <w:r>
        <w:t>2071</w:t>
      </w:r>
      <w:r>
        <w:t>人，普通话整体合格率为</w:t>
      </w:r>
      <w:r>
        <w:t>93.19%</w:t>
      </w:r>
      <w:r>
        <w:t>，有</w:t>
      </w:r>
      <w:r>
        <w:t>10</w:t>
      </w:r>
      <w:r>
        <w:t>个市州合格率超过</w:t>
      </w:r>
      <w:r>
        <w:t>90%</w:t>
      </w:r>
      <w:r>
        <w:t>；持续推动全省大中专院校学生全员参加普通话水平测试，</w:t>
      </w:r>
      <w:r>
        <w:t>2022</w:t>
      </w:r>
      <w:r>
        <w:t>年全省高校建站率达</w:t>
      </w:r>
      <w:r>
        <w:t>99.2%</w:t>
      </w:r>
      <w:r>
        <w:t>，测试量超</w:t>
      </w:r>
      <w:r>
        <w:t>39.5</w:t>
      </w:r>
      <w:r>
        <w:t>万人次，测试人数位居全国第四。开展了</w:t>
      </w:r>
      <w:r>
        <w:t>2022</w:t>
      </w:r>
      <w:r>
        <w:t>年湖南省公费定向师范生汉字应用水平监测工作，共有湖南师范大学等</w:t>
      </w:r>
      <w:r>
        <w:t>15</w:t>
      </w:r>
      <w:r>
        <w:t>所省内高校近</w:t>
      </w:r>
      <w:r>
        <w:t>1</w:t>
      </w:r>
      <w:r>
        <w:t>万名公费定向师范生参加测试，测试量位居</w:t>
      </w:r>
      <w:r>
        <w:rPr>
          <w:rFonts w:hint="eastAsia"/>
        </w:rPr>
        <w:t>全国第一。他透露，在省委省政府的大力支持下，教育部、国家语委基本同意在湖南建设中国语言博物馆，目前该项目申报建设工作正在有序推进。</w:t>
      </w:r>
    </w:p>
    <w:p w:rsidR="002727CE" w:rsidRDefault="002727CE" w:rsidP="002727CE">
      <w:pPr>
        <w:ind w:firstLineChars="200" w:firstLine="420"/>
      </w:pPr>
      <w:r>
        <w:t>2023</w:t>
      </w:r>
      <w:r>
        <w:t>年，我省将全面推进全省各级各类学校语言文字工作规范化达标建设，力争</w:t>
      </w:r>
      <w:r>
        <w:t>2023</w:t>
      </w:r>
      <w:r>
        <w:t>年全省各级各类学校语言文字工作达标率达到</w:t>
      </w:r>
      <w:r>
        <w:t>60%</w:t>
      </w:r>
      <w:r>
        <w:t>。</w:t>
      </w:r>
    </w:p>
    <w:p w:rsidR="002727CE" w:rsidRDefault="002727CE" w:rsidP="002727CE">
      <w:pPr>
        <w:ind w:firstLineChars="200" w:firstLine="420"/>
      </w:pPr>
      <w:r>
        <w:rPr>
          <w:rFonts w:hint="eastAsia"/>
        </w:rPr>
        <w:t>长沙市教育局语言文字工作处处长王海军在论坛上分享了长沙的经验和做法。他介绍，</w:t>
      </w:r>
      <w:r>
        <w:t>2017</w:t>
      </w:r>
      <w:r>
        <w:t>年以来，长沙语言文字工作达标建设有序推进，全市共验收学校</w:t>
      </w:r>
      <w:r>
        <w:t>3036</w:t>
      </w:r>
      <w:r>
        <w:t>所，达标率为</w:t>
      </w:r>
      <w:r>
        <w:t>93.4%</w:t>
      </w:r>
      <w:r>
        <w:t>，基本实现</w:t>
      </w:r>
      <w:r>
        <w:t>“</w:t>
      </w:r>
      <w:r>
        <w:t>达标校</w:t>
      </w:r>
      <w:r>
        <w:t>”</w:t>
      </w:r>
      <w:r>
        <w:t>建设</w:t>
      </w:r>
      <w:r>
        <w:t>“</w:t>
      </w:r>
      <w:r>
        <w:t>全覆盖</w:t>
      </w:r>
      <w:r>
        <w:t>”</w:t>
      </w:r>
      <w:r>
        <w:t>。</w:t>
      </w:r>
      <w:r>
        <w:t>2019</w:t>
      </w:r>
      <w:r>
        <w:t>年，明德华兴中学成为挂牌</w:t>
      </w:r>
      <w:r>
        <w:t>“</w:t>
      </w:r>
      <w:r>
        <w:t>国家语言文字推广基地</w:t>
      </w:r>
      <w:r>
        <w:t>”</w:t>
      </w:r>
      <w:r>
        <w:t>的唯一一所初中学校；</w:t>
      </w:r>
      <w:r>
        <w:t>2022</w:t>
      </w:r>
      <w:r>
        <w:t>年，雨花区枫树山中航城小学、岳麓区博才梅溪湖小学（南校区）入选首批省级语言文字推广基地。</w:t>
      </w:r>
    </w:p>
    <w:p w:rsidR="002727CE" w:rsidRDefault="002727CE" w:rsidP="002727CE">
      <w:pPr>
        <w:ind w:firstLineChars="200" w:firstLine="420"/>
      </w:pPr>
      <w:r>
        <w:t>今年，长沙教育学院、明德麓谷学校入选第二批湖南省语言文字推广基地，扩大了语言文字工作的社会影响力。在</w:t>
      </w:r>
      <w:r>
        <w:t>2022</w:t>
      </w:r>
      <w:r>
        <w:t>年省级教师普通话水平抽测中</w:t>
      </w:r>
      <w:r>
        <w:rPr>
          <w:rFonts w:hint="eastAsia"/>
        </w:rPr>
        <w:t>，长沙市优秀率、合格率均位居全省前列。通过“普通话</w:t>
      </w:r>
      <w:r>
        <w:t>+</w:t>
      </w:r>
      <w:r>
        <w:t>职业技能</w:t>
      </w:r>
      <w:r>
        <w:t>”</w:t>
      </w:r>
      <w:r>
        <w:t>培训等各具特色的活动，线上线下宣传联动，结对帮扶多方联动，巩固拓展推普脱贫攻坚成果同乡村振兴有效衔接。</w:t>
      </w:r>
    </w:p>
    <w:p w:rsidR="002727CE" w:rsidRDefault="002727CE" w:rsidP="002727CE">
      <w:pPr>
        <w:ind w:firstLineChars="200" w:firstLine="420"/>
      </w:pPr>
      <w:r>
        <w:rPr>
          <w:rFonts w:hint="eastAsia"/>
        </w:rPr>
        <w:t>据悉，</w:t>
      </w:r>
      <w:r>
        <w:t>2023</w:t>
      </w:r>
      <w:r>
        <w:t>年，我省将全面推进全省各级各类学校语言文字工作规范化达标建设，力争</w:t>
      </w:r>
      <w:r>
        <w:t>2023</w:t>
      </w:r>
      <w:r>
        <w:t>年全省各级各类学校语言文字工作达标率达到</w:t>
      </w:r>
      <w:r>
        <w:t>60%</w:t>
      </w:r>
      <w:r>
        <w:t>。确保在</w:t>
      </w:r>
      <w:r>
        <w:t>2025</w:t>
      </w:r>
      <w:r>
        <w:t>年之前全部完成建设任务。此外，我省将深入实施</w:t>
      </w:r>
      <w:r>
        <w:t>“</w:t>
      </w:r>
      <w:r>
        <w:t>童语同音计划</w:t>
      </w:r>
      <w:r>
        <w:t>”</w:t>
      </w:r>
      <w:r>
        <w:t>，继续遴选部分农村地区、民族地区开展幼儿园普通话骨干教师培训，鼓励、支持地方将普通话培训纳入</w:t>
      </w:r>
      <w:r>
        <w:t>“</w:t>
      </w:r>
      <w:r>
        <w:t>国培计划</w:t>
      </w:r>
      <w:r>
        <w:t>”“</w:t>
      </w:r>
      <w:r>
        <w:t>省培计划</w:t>
      </w:r>
      <w:r>
        <w:t>”</w:t>
      </w:r>
      <w:r>
        <w:t>等与民族地区、农村地区幼儿园教师有关的培训项目，继续开展全省幼儿园教师普通话监测。</w:t>
      </w:r>
    </w:p>
    <w:p w:rsidR="002727CE" w:rsidRDefault="002727CE" w:rsidP="00037268">
      <w:pPr>
        <w:ind w:left="420" w:hanging="420"/>
        <w:jc w:val="right"/>
      </w:pPr>
      <w:r>
        <w:rPr>
          <w:rFonts w:hint="eastAsia"/>
        </w:rPr>
        <w:t>长沙晚报社</w:t>
      </w:r>
      <w:r w:rsidRPr="009269E0">
        <w:t>2023-03-25</w:t>
      </w:r>
    </w:p>
    <w:p w:rsidR="002727CE" w:rsidRDefault="002727CE" w:rsidP="00263629">
      <w:pPr>
        <w:sectPr w:rsidR="002727CE" w:rsidSect="00263629">
          <w:type w:val="continuous"/>
          <w:pgSz w:w="11906" w:h="16838"/>
          <w:pgMar w:top="1644" w:right="1236" w:bottom="1418" w:left="1814" w:header="851" w:footer="907" w:gutter="0"/>
          <w:pgNumType w:start="1"/>
          <w:cols w:space="720"/>
          <w:docGrid w:type="lines" w:linePitch="341" w:charSpace="2373"/>
        </w:sectPr>
      </w:pPr>
    </w:p>
    <w:p w:rsidR="000D62A6" w:rsidRDefault="000D62A6"/>
    <w:sectPr w:rsidR="000D62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27CE"/>
    <w:rsid w:val="000D62A6"/>
    <w:rsid w:val="002727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727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727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170</Words>
  <Characters>975</Characters>
  <Application>Microsoft Office Word</Application>
  <DocSecurity>0</DocSecurity>
  <Lines>8</Lines>
  <Paragraphs>2</Paragraphs>
  <ScaleCrop>false</ScaleCrop>
  <Company>Microsoft</Company>
  <LinksUpToDate>false</LinksUpToDate>
  <CharactersWithSpaces>1143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2023-03-29T02:13:00Z</dcterms:created>
</cp:coreProperties>
</file>