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235" w:rsidRPr="00706C36" w:rsidRDefault="00C44235" w:rsidP="00706C36">
      <w:pPr>
        <w:pStyle w:val="1"/>
      </w:pPr>
      <w:r w:rsidRPr="00706C36">
        <w:rPr>
          <w:rFonts w:hint="eastAsia"/>
        </w:rPr>
        <w:t>“自媒体”不是舆论“飞地”</w:t>
      </w:r>
    </w:p>
    <w:p w:rsidR="00C44235" w:rsidRDefault="00C44235" w:rsidP="00C44235">
      <w:pPr>
        <w:ind w:firstLineChars="200" w:firstLine="420"/>
        <w:jc w:val="left"/>
      </w:pPr>
      <w:r>
        <w:t>“</w:t>
      </w:r>
      <w:r>
        <w:t>这次收到了吗？</w:t>
      </w:r>
      <w:r>
        <w:t>”“</w:t>
      </w:r>
      <w:r>
        <w:t>收到了。我也给你们发了一封电子邮件，收到了吗？</w:t>
      </w:r>
      <w:r>
        <w:t>”……</w:t>
      </w:r>
      <w:r>
        <w:t>中国第一封电子邮件发送成功，成为中国互联网发展史上的一个里程碑。</w:t>
      </w:r>
      <w:r>
        <w:t>1994</w:t>
      </w:r>
      <w:r>
        <w:t>年</w:t>
      </w:r>
      <w:r>
        <w:t>4</w:t>
      </w:r>
      <w:r>
        <w:t>月</w:t>
      </w:r>
      <w:r>
        <w:t>20</w:t>
      </w:r>
      <w:r>
        <w:t>日，中国开通</w:t>
      </w:r>
      <w:r>
        <w:t>64K</w:t>
      </w:r>
      <w:r>
        <w:t>国际专线，与国际互联网接轨，从此中国被国际上正式承认为真正拥有全功能</w:t>
      </w:r>
      <w:r>
        <w:t>Internet</w:t>
      </w:r>
      <w:r>
        <w:t>的国家，中国的网络时代正式开启。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一转眼，到现在将近</w:t>
      </w:r>
      <w:r>
        <w:t>30</w:t>
      </w:r>
      <w:r>
        <w:t>年了。互联网如汹涌的潮水，蔓延到我们生活的角角落落：网购、外卖改变了我们的消费方式，互联网社交、互联网发声逐渐成为我们参与社会政治生活的重要渠道。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从论坛到知乎，从贴吧到小红书，从博客到微博，从</w:t>
      </w:r>
      <w:r>
        <w:t>QQ</w:t>
      </w:r>
      <w:r>
        <w:t>到微信，从搜狐、凤凰等新闻网站到</w:t>
      </w:r>
      <w:r>
        <w:t>B</w:t>
      </w:r>
      <w:r>
        <w:t>站、抖音与快手，文字、图片与视频，长短随意、方式灵活，人人皆有舞台，人人皆可表达，人人都持着麦克风，我们的观点前所未有地得到释放。可是，我们拥有了</w:t>
      </w:r>
      <w:r>
        <w:t>“</w:t>
      </w:r>
      <w:r>
        <w:t>自媒体</w:t>
      </w:r>
      <w:r>
        <w:t>”</w:t>
      </w:r>
      <w:r>
        <w:t>账号，也意味着同时要承担公共责任，我们履行好了吗？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近日，中央网信办部署开展“清朗·从严整治‘自媒体’乱象”专项行动，坚决打击“自媒体”发布传播谣言信息、有害信息和虚假消息，坚决取缔假冒仿冒官方机构、新闻媒体和特定人员的“自媒体”，全面整治“自媒体”违规营利行为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最近这两年，我们都切身感受到网络谣言、网络暴力的獠牙。真相还在穿鞋子，谣言却已跑遍世界。“唐山烧烤店打人事件被打女子去世了！”“打新冠疫苗后出现肺结节！”“幼儿园老师剪多名幼儿上颚！”“胡某宇被化学老师用药水化掉！”一个个惊悚的标题跳动着，叫卖着，最大限度地吸引人们的眼球，一边满足了很多人的猎奇心理，一边收割了大把流量，一边被辟谣啪啪打脸，一边又马不停蹄寻觅新的炒作点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“好言一句三冬暖，恶语伤人六月寒。”他们没有想过，谣言对当事人伤害是巨大的，同时还有可能造成社会恐慌，以及导致不应该的社会矛盾激化对立。但在人们对网络谣言谴责的时候，一些恶意造谣者早就赚得盆满钵满而消失得无影无踪，甚至有可能并不会以此为耻，“挣钱嘛，不寒碜。”其实，寒碜极了，无耻极了，在网络上颠倒黑白、无中生有，昧着良心造谣，既将为人最起码的道德抛到脑外，也逾越触犯了法律的红线底线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而“一言不合就开撕”的网络暴力，则以满满的戾气大声喧嚣，天天上演骂战，这些“喷子”的一时痛快，给他人造成了持久痛苦，“寻亲男孩刘学洲自杀身亡”，他走的时候心里是否很不甘？他明明没有错，却被隔绝的人间挡住了温暖，而被冰冷的恶意寒了心、要了命，而骂他的看客却一哄而散，像是一切都不曾发生过。还有“粉发女孩遭网暴离世”，那些恶毒的揣测与诋毁，让这个女孩抑郁了，绝望了，离开了，说多了都是网络悲剧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网络暴力被喻为“消音的枪”是非常准确的。有人说，我只是在下方评论了一句，最后发生的悲剧与我无关。其实，每一句网络暴力就是一颗子弹，这些蜚语流言、侮辱谩骂，通过网络扩音器形成洪流，可能会被放大成千上万倍，这让受害者如万箭穿身般的瞬间“社死”。即便如此，还有人会继续带节奏，蘸着人血馒头，露出一副丑恶的嘴脸。这样的声音多了，网络就会变成垃圾场，并对公序良俗造成冲击，人人自危，人人掩鼻而过，网络暴力者亦会被反噬，这样的网络环境是我们想看到的吗？我想每个人的答案不言自明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除了网络谣言、网络暴力外，一些“自媒体”蹭热点吸粉引流也很常见，像“江西千万彩礼”事件，因是婚恋生育这种高关注度的极端话题，迅速引发了社会激烈争议，随着舆论越来越热，发布者不得不承认自己杜撰事实，最终其账号被永久封禁。还有“我扇了婆婆一耳光，带着儿子净身出户”，在网上一搜有成百上千个，你们都是进了一家门，嫁了一个人，找了同一个妈吗？极化情绪，制造冲突，贩卖焦虑，损耗的是公众朴素情感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不止于此，还有的“自媒体”利用弱势群体进行流量变现，有的利用老年人摆拍搞假慈善、利用残疾人搞直播，吸引网民观看打赏。还有强奸犯出狱后当“励志网红”，直播卖女性生活用品，更是颠覆公众认知，离了大谱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分析以上乱象根源，无非是两类主要原因：一是那些“自媒体”，想的是流量与变现。无论是编谣传毒的“自媒体”，还是冒名撞骗的“自媒体”，他们心里个个明白，其目的都是没热点生造热点以博流量、有热点忙蹭热点以吸粉丝，只要点击量上去了，无论读者是骂是赏，营利也就开始了。而这些都是鼓了不法分子的腰包，污染的是公众的眼睛与心灵，这些唯利是图、见利忘义的行为，对经济社会健康发展百害而无一益，对公共文明和公共理性也是一种深层次破坏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二是一些网络平台主体责任缺失，疏于管理，监督不力，或是处置不及时、不严格。甚至个别无良平台为了增加点击量，默许一些大号打“擦边球”，对其放任自流，导致野蛮生长。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因此，各大网络平台需对“生态土壤”进行优化，将网络谣言和暴力遏制在萌芽期，在有些“自媒体”有违规倾向时就要提醒敲打，并倡树鲜明导向，多推荐优质“自媒体”账号，形成奖正罚劣良好风尚。此次专项行动，也专门强调了要压实网站平台主体责任，督促健全机制，加强账号常态化管理。这些举措就是治本之策，是促进“自媒体”行业良性循环的有效之举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网络苦谣言暴力“自媒体”久矣，开展“清朗·从严整治‘自媒体’乱象”专项行动恰逢其时，是惩谣纠假、除暴去戾，净化网络生态的一次雷霆出击。我们深知，那些挑动网民情绪、撕裂社会共识的“自媒体”代表不了舆论，更代替不了民意。反而，这样的“自媒体”声音越高，普通网民的话语权就越低。因为由此产生的“沉默的螺旋”，会导致公共空间观念发生偏差，甚至致使“杀人放火金腰带，修桥补路无尸骸”的变异论调横行，这是监管部门、网络平台与普通网民都不能接受的。</w:t>
      </w:r>
    </w:p>
    <w:p w:rsidR="00C44235" w:rsidRDefault="00C44235" w:rsidP="00C44235">
      <w:pPr>
        <w:ind w:firstLineChars="200" w:firstLine="420"/>
        <w:jc w:val="left"/>
      </w:pPr>
      <w:r>
        <w:rPr>
          <w:rFonts w:hint="eastAsia"/>
        </w:rPr>
        <w:t>还互联网以清朗，还“自媒体”以秩序，让传播客观理性深刻有趣的声音扩大再扩大些，让我们每个人都能在互联网上自由平等友好地讨论与学习，这是我们每个畅游网络的人追求的目标，也期待“清朗·从严整治‘自媒体’乱象”专项行动给我们带来这样实实在在的成效与变化。</w:t>
      </w:r>
    </w:p>
    <w:p w:rsidR="00C44235" w:rsidRDefault="00C44235" w:rsidP="00C44235">
      <w:pPr>
        <w:ind w:firstLineChars="200" w:firstLine="420"/>
        <w:jc w:val="right"/>
      </w:pPr>
      <w:r w:rsidRPr="00A368A3">
        <w:rPr>
          <w:rFonts w:hint="eastAsia"/>
        </w:rPr>
        <w:t>今豫网言</w:t>
      </w:r>
      <w:r>
        <w:rPr>
          <w:rFonts w:hint="eastAsia"/>
        </w:rPr>
        <w:t>2023-03-23</w:t>
      </w:r>
    </w:p>
    <w:p w:rsidR="00C44235" w:rsidRDefault="00C44235" w:rsidP="00C6007A">
      <w:pPr>
        <w:sectPr w:rsidR="00C44235" w:rsidSect="00C6007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7CAA" w:rsidRDefault="00B47CAA"/>
    <w:sectPr w:rsidR="00B47CA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44235"/>
    <w:rsid w:val="00B47CAA"/>
    <w:rsid w:val="00C44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423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C4423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2055</Characters>
  <Application>Microsoft Office Word</Application>
  <DocSecurity>0</DocSecurity>
  <Lines>17</Lines>
  <Paragraphs>4</Paragraphs>
  <ScaleCrop>false</ScaleCrop>
  <Company>Microsoft</Company>
  <LinksUpToDate>false</LinksUpToDate>
  <CharactersWithSpaces>2411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2023-03-31T06:48:00Z</dcterms:created>
</cp:coreProperties>
</file>