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80" w:rsidRDefault="00930F80" w:rsidP="002A3691">
      <w:pPr>
        <w:pStyle w:val="1"/>
      </w:pPr>
      <w:r w:rsidRPr="002A3691">
        <w:t>2025年实现</w:t>
      </w:r>
      <w:r>
        <w:rPr>
          <w:rFonts w:hint="eastAsia"/>
        </w:rPr>
        <w:t>长春市</w:t>
      </w:r>
      <w:r w:rsidRPr="002A3691">
        <w:t>工业企业数字化转型全覆盖</w:t>
      </w:r>
    </w:p>
    <w:p w:rsidR="00930F80" w:rsidRDefault="00930F80" w:rsidP="00930F80">
      <w:pPr>
        <w:ind w:firstLineChars="200" w:firstLine="420"/>
      </w:pPr>
      <w:r>
        <w:rPr>
          <w:rFonts w:hint="eastAsia"/>
        </w:rPr>
        <w:t>数字化已成为促进产业链、供应链高效协同和资源优化配置的有效手段，是制造业高质量发展的重要路径。</w:t>
      </w:r>
    </w:p>
    <w:p w:rsidR="00930F80" w:rsidRDefault="00930F80" w:rsidP="00930F80">
      <w:pPr>
        <w:ind w:firstLineChars="200" w:firstLine="420"/>
      </w:pPr>
      <w:r>
        <w:rPr>
          <w:rFonts w:hint="eastAsia"/>
        </w:rPr>
        <w:t>在</w:t>
      </w:r>
      <w:r>
        <w:t>23</w:t>
      </w:r>
      <w:r>
        <w:t>日举行的</w:t>
      </w:r>
      <w:r>
        <w:t>2023</w:t>
      </w:r>
      <w:r>
        <w:t>年长春市加快工业企业数字化转型升级大会暨春季高峰论坛上，由市工信局牵头研究制定的《长春市工业企业数字化转型升级实施方案》（以下简称《实施方案》）对外发布，全市工业企业数字化转型升级攻坚行动正式启动。未来三年，我市工业企业数字化转型的蓝图清晰可见：</w:t>
      </w:r>
    </w:p>
    <w:p w:rsidR="00930F80" w:rsidRDefault="00930F80" w:rsidP="00930F80">
      <w:pPr>
        <w:ind w:firstLineChars="200" w:firstLine="420"/>
      </w:pPr>
      <w:r>
        <w:rPr>
          <w:rFonts w:hint="eastAsia"/>
        </w:rPr>
        <w:t>坚持“一年见成效、两年上台阶、三年全覆盖”的工作原则，以工业互联网创新发展和工业数字化改造为主攻方向，利用三年时间实现全市规上工业企业数字化转型全覆盖，数字化管理、平台化设计、智能化生产、网络化协同、个性化定制、服务化延伸等新模式、新业态广泛普及，实现全市工业企业数字化、网络化、智能化水平显著提升。</w:t>
      </w:r>
    </w:p>
    <w:p w:rsidR="00930F80" w:rsidRDefault="00930F80" w:rsidP="00930F80">
      <w:pPr>
        <w:ind w:firstLineChars="200" w:firstLine="420"/>
      </w:pPr>
      <w:r>
        <w:rPr>
          <w:rFonts w:hint="eastAsia"/>
        </w:rPr>
        <w:t>全力打造数字化转型“新模式”</w:t>
      </w:r>
    </w:p>
    <w:p w:rsidR="00930F80" w:rsidRDefault="00930F80" w:rsidP="00930F80">
      <w:pPr>
        <w:ind w:firstLineChars="200" w:firstLine="420"/>
      </w:pPr>
      <w:r>
        <w:rPr>
          <w:rFonts w:hint="eastAsia"/>
        </w:rPr>
        <w:t>按照《实施方案》，我市将紧紧围绕工业企业数字化内部转型、工业互联网外部保障、内外交互融合发展</w:t>
      </w:r>
      <w:r>
        <w:t>3</w:t>
      </w:r>
      <w:r>
        <w:t>项重点任务，全力打造数字化转型</w:t>
      </w:r>
      <w:r>
        <w:t>“</w:t>
      </w:r>
      <w:r>
        <w:t>新模式</w:t>
      </w:r>
      <w:r>
        <w:t>”</w:t>
      </w:r>
      <w:r>
        <w:t>。</w:t>
      </w:r>
    </w:p>
    <w:p w:rsidR="00930F80" w:rsidRDefault="00930F80" w:rsidP="00930F80">
      <w:pPr>
        <w:ind w:firstLineChars="200" w:firstLine="420"/>
      </w:pPr>
      <w:r>
        <w:rPr>
          <w:rFonts w:hint="eastAsia"/>
        </w:rPr>
        <w:t>抓好内部转型，苦练内功。要按照工业企业数字化转型“</w:t>
      </w:r>
      <w:r>
        <w:t>3455”</w:t>
      </w:r>
      <w:r>
        <w:t>目标，即围绕促进管理数字化、生产数字化、销售数字化</w:t>
      </w:r>
      <w:r>
        <w:t>3</w:t>
      </w:r>
      <w:r>
        <w:t>大核心环节，未来</w:t>
      </w:r>
      <w:r>
        <w:t>3</w:t>
      </w:r>
      <w:r>
        <w:t>年分别推动</w:t>
      </w:r>
      <w:r>
        <w:t>400</w:t>
      </w:r>
      <w:r>
        <w:t>家、</w:t>
      </w:r>
      <w:r>
        <w:t>500</w:t>
      </w:r>
      <w:r>
        <w:t>家、</w:t>
      </w:r>
      <w:r>
        <w:t>500</w:t>
      </w:r>
      <w:r>
        <w:t>家规上工业企业开展数字化转型升级。</w:t>
      </w:r>
    </w:p>
    <w:p w:rsidR="00930F80" w:rsidRDefault="00930F80" w:rsidP="00930F80">
      <w:pPr>
        <w:ind w:firstLineChars="200" w:firstLine="420"/>
      </w:pPr>
      <w:r>
        <w:rPr>
          <w:rFonts w:hint="eastAsia"/>
        </w:rPr>
        <w:t>抓好外部保障，搭好平台。要加快全国第</w:t>
      </w:r>
      <w:r>
        <w:t>169</w:t>
      </w:r>
      <w:r>
        <w:t>个、吉林省首个工业互联网标识解析二级节点、长春国家级互联网骨干直联点等企业数字化转型基础设施建设，为工业企业数字化转型建好</w:t>
      </w:r>
      <w:r>
        <w:t>“</w:t>
      </w:r>
      <w:r>
        <w:t>高速公路</w:t>
      </w:r>
      <w:r>
        <w:t>”</w:t>
      </w:r>
      <w:r>
        <w:t>。</w:t>
      </w:r>
    </w:p>
    <w:p w:rsidR="00930F80" w:rsidRDefault="00930F80" w:rsidP="00930F80">
      <w:pPr>
        <w:ind w:firstLineChars="200" w:firstLine="420"/>
      </w:pPr>
      <w:r>
        <w:rPr>
          <w:rFonts w:hint="eastAsia"/>
        </w:rPr>
        <w:t>抓好融合发展，开拓市场。要加快建设汽车、装备、光电、生物医药等</w:t>
      </w:r>
      <w:r>
        <w:t>4</w:t>
      </w:r>
      <w:r>
        <w:t>个重点产业专用工业互联网标识解析二级节点应用平台，鼓励和引导数字化转型成熟的工业企业上云、用数、进平台，把优质企业的服务和产品更迅速、更高效推向市场。</w:t>
      </w:r>
    </w:p>
    <w:p w:rsidR="00930F80" w:rsidRDefault="00930F80" w:rsidP="00930F80">
      <w:pPr>
        <w:ind w:firstLineChars="200" w:firstLine="420"/>
      </w:pPr>
      <w:r>
        <w:rPr>
          <w:rFonts w:hint="eastAsia"/>
        </w:rPr>
        <w:t>“五大行动”全力绘好</w:t>
      </w:r>
    </w:p>
    <w:p w:rsidR="00930F80" w:rsidRDefault="00930F80" w:rsidP="00930F80">
      <w:pPr>
        <w:ind w:firstLineChars="200" w:firstLine="420"/>
      </w:pPr>
      <w:r>
        <w:rPr>
          <w:rFonts w:hint="eastAsia"/>
        </w:rPr>
        <w:t>数字化转型“施工图”</w:t>
      </w:r>
    </w:p>
    <w:p w:rsidR="00930F80" w:rsidRDefault="00930F80" w:rsidP="00930F80">
      <w:pPr>
        <w:ind w:firstLineChars="200" w:firstLine="420"/>
      </w:pPr>
      <w:r>
        <w:rPr>
          <w:rFonts w:hint="eastAsia"/>
        </w:rPr>
        <w:t>完成好企业数字化转型，关键在落实。《实施方案》提出，坚持政策导向引领，突出企业主体作用，围绕夯实基础支撑、平台创新发展、强化示范引领、提升服务能力、开展总结推广等重点环节，启动实施“五大行动”。</w:t>
      </w:r>
    </w:p>
    <w:p w:rsidR="00930F80" w:rsidRDefault="00930F80" w:rsidP="00930F80">
      <w:pPr>
        <w:ind w:firstLineChars="200" w:firstLine="420"/>
      </w:pPr>
      <w:r>
        <w:rPr>
          <w:rFonts w:hint="eastAsia"/>
        </w:rPr>
        <w:t>启动实施新型基础设施建设完善行动。</w:t>
      </w:r>
    </w:p>
    <w:p w:rsidR="00930F80" w:rsidRDefault="00930F80" w:rsidP="00930F80">
      <w:pPr>
        <w:ind w:firstLineChars="200" w:firstLine="420"/>
      </w:pPr>
      <w:r>
        <w:rPr>
          <w:rFonts w:hint="eastAsia"/>
        </w:rPr>
        <w:t>持续推进工业互联网标识解析二级节点建设应用，打造吉林省首个智算工业云平台（长春工业云），降低工业企业应用标识解析和上云门槛。鼓励电信企业完善</w:t>
      </w:r>
      <w:r>
        <w:t>5G</w:t>
      </w:r>
      <w:r>
        <w:t>网络基础设施建设，加快</w:t>
      </w:r>
      <w:r>
        <w:t>IPv6</w:t>
      </w:r>
      <w:r>
        <w:t>网络改造升级，实现低时延、高可靠、广覆盖的网络基础设施</w:t>
      </w:r>
      <w:r>
        <w:t>“</w:t>
      </w:r>
      <w:r>
        <w:t>进园区、入企业、联设备</w:t>
      </w:r>
      <w:r>
        <w:t>”</w:t>
      </w:r>
      <w:r>
        <w:t>，支持工业企业加快内网改造。</w:t>
      </w:r>
    </w:p>
    <w:p w:rsidR="00930F80" w:rsidRDefault="00930F80" w:rsidP="00930F80">
      <w:pPr>
        <w:ind w:firstLineChars="200" w:firstLine="420"/>
      </w:pPr>
      <w:r>
        <w:t>到</w:t>
      </w:r>
      <w:r>
        <w:t>2025</w:t>
      </w:r>
      <w:r>
        <w:t>年，建设</w:t>
      </w:r>
      <w:r>
        <w:t>4</w:t>
      </w:r>
      <w:r>
        <w:t>至</w:t>
      </w:r>
      <w:r>
        <w:t>5</w:t>
      </w:r>
      <w:r>
        <w:t>个工业互联网标识解析二级节点，推动</w:t>
      </w:r>
      <w:r>
        <w:t>1000</w:t>
      </w:r>
      <w:r>
        <w:t>家以上企业应用二级节点，遴选出</w:t>
      </w:r>
      <w:r>
        <w:t>50</w:t>
      </w:r>
      <w:r>
        <w:t>家二级节点应用示范企业，实现规上工业企业上云全覆盖。</w:t>
      </w:r>
    </w:p>
    <w:p w:rsidR="00930F80" w:rsidRDefault="00930F80" w:rsidP="00930F80">
      <w:pPr>
        <w:ind w:firstLineChars="200" w:firstLine="420"/>
      </w:pPr>
      <w:r>
        <w:rPr>
          <w:rFonts w:hint="eastAsia"/>
        </w:rPr>
        <w:t>启动实施工业互联网平台创新发展行动。</w:t>
      </w:r>
    </w:p>
    <w:p w:rsidR="00930F80" w:rsidRDefault="00930F80" w:rsidP="00930F80">
      <w:pPr>
        <w:ind w:firstLineChars="200" w:firstLine="420"/>
      </w:pPr>
      <w:r>
        <w:rPr>
          <w:rFonts w:hint="eastAsia"/>
        </w:rPr>
        <w:t>支持综合型、特色型和专业型工业互联网平台建设，推动平台汇聚使用便捷、成本低廉的工业大数据、系统解决方案、工业</w:t>
      </w:r>
      <w:r>
        <w:t>App</w:t>
      </w:r>
      <w:r>
        <w:t>等产品和服务。推动</w:t>
      </w:r>
      <w:r>
        <w:t>“5G+</w:t>
      </w:r>
      <w:r>
        <w:t>工业互联网</w:t>
      </w:r>
      <w:r>
        <w:t>”</w:t>
      </w:r>
      <w:r>
        <w:t>场景应用，打造多场景融合、多系统集成、多设备协同的应用项目。到</w:t>
      </w:r>
      <w:r>
        <w:t>2025</w:t>
      </w:r>
      <w:r>
        <w:t>年，力争培育打造</w:t>
      </w:r>
      <w:r>
        <w:t>5</w:t>
      </w:r>
      <w:r>
        <w:t>个特色专业型、</w:t>
      </w:r>
      <w:r>
        <w:t>3</w:t>
      </w:r>
      <w:r>
        <w:t>个以上具有区域影响力的工业互联网平台。</w:t>
      </w:r>
    </w:p>
    <w:p w:rsidR="00930F80" w:rsidRDefault="00930F80" w:rsidP="00930F80">
      <w:pPr>
        <w:ind w:firstLineChars="200" w:firstLine="420"/>
      </w:pPr>
      <w:r>
        <w:rPr>
          <w:rFonts w:hint="eastAsia"/>
        </w:rPr>
        <w:t>启动实施工业企业数字化转型示范引领行动。</w:t>
      </w:r>
    </w:p>
    <w:p w:rsidR="00930F80" w:rsidRDefault="00930F80" w:rsidP="00930F80">
      <w:pPr>
        <w:ind w:firstLineChars="200" w:firstLine="420"/>
      </w:pPr>
      <w:r>
        <w:rPr>
          <w:rFonts w:hint="eastAsia"/>
        </w:rPr>
        <w:t>每年遴选一批数字化生产线、数字化车间、数字化工厂试点示范项目，支持大型企业输出成熟行业数字化转型共性解决方案，带动产业链供应链上下游中小企业协同开展数字化转型。到</w:t>
      </w:r>
      <w:r>
        <w:t>2025</w:t>
      </w:r>
      <w:r>
        <w:t>年，累计滚动建设</w:t>
      </w:r>
      <w:r>
        <w:t>2000</w:t>
      </w:r>
      <w:r>
        <w:t>条数字化生产线、</w:t>
      </w:r>
      <w:r>
        <w:t>300</w:t>
      </w:r>
      <w:r>
        <w:t>个数字化车间、</w:t>
      </w:r>
      <w:r>
        <w:t>40</w:t>
      </w:r>
      <w:r>
        <w:t>个数字化工厂。</w:t>
      </w:r>
    </w:p>
    <w:p w:rsidR="00930F80" w:rsidRDefault="00930F80" w:rsidP="00930F80">
      <w:pPr>
        <w:ind w:firstLineChars="200" w:firstLine="420"/>
      </w:pPr>
      <w:r>
        <w:rPr>
          <w:rFonts w:hint="eastAsia"/>
        </w:rPr>
        <w:t>启动实施数字化转型公共服务能力提升行动。</w:t>
      </w:r>
    </w:p>
    <w:p w:rsidR="00930F80" w:rsidRDefault="00930F80" w:rsidP="00930F80">
      <w:pPr>
        <w:ind w:firstLineChars="200" w:firstLine="420"/>
      </w:pPr>
      <w:r>
        <w:rPr>
          <w:rFonts w:hint="eastAsia"/>
        </w:rPr>
        <w:t>加快建立数字化转型公共服务体系，建设长春市制造业数字化能力中心，提升政策宣传、诊断评估、资源对接、人才培训等公共服务能力。组织开展中小企业数字化转型“问诊”服务，组织专家深入中小企业一线开展“入驻式”诊断服务。到</w:t>
      </w:r>
      <w:r>
        <w:t>2025</w:t>
      </w:r>
      <w:r>
        <w:t>年，力争引进和培育服务商</w:t>
      </w:r>
      <w:r>
        <w:t>100</w:t>
      </w:r>
      <w:r>
        <w:t>户以上，为</w:t>
      </w:r>
      <w:r>
        <w:t>1000</w:t>
      </w:r>
      <w:r>
        <w:t>家以上工业企业提供诊断服务。</w:t>
      </w:r>
    </w:p>
    <w:p w:rsidR="00930F80" w:rsidRDefault="00930F80" w:rsidP="00930F80">
      <w:pPr>
        <w:ind w:firstLineChars="200" w:firstLine="420"/>
      </w:pPr>
      <w:r>
        <w:rPr>
          <w:rFonts w:hint="eastAsia"/>
        </w:rPr>
        <w:t>启动实施工业数字化优秀解决方案推广行动。</w:t>
      </w:r>
    </w:p>
    <w:p w:rsidR="00930F80" w:rsidRDefault="00930F80" w:rsidP="00930F80">
      <w:pPr>
        <w:ind w:firstLineChars="200" w:firstLine="420"/>
      </w:pPr>
      <w:r>
        <w:rPr>
          <w:rFonts w:hint="eastAsia"/>
        </w:rPr>
        <w:t>开展工业数字化宣传和对接活动，总结经验、宣传典型，推广一批工业数字化转型优秀解决方案，深入先进城市和示范企业开展参观考察、学习交流。到</w:t>
      </w:r>
      <w:r>
        <w:t>2025</w:t>
      </w:r>
      <w:r>
        <w:t>年，力争组织开展宣传和对接活动</w:t>
      </w:r>
      <w:r>
        <w:t>100</w:t>
      </w:r>
      <w:r>
        <w:t>次以上，宣传推广优秀解决方案案例</w:t>
      </w:r>
      <w:r>
        <w:t>100</w:t>
      </w:r>
      <w:r>
        <w:t>个以上。</w:t>
      </w:r>
    </w:p>
    <w:p w:rsidR="00930F80" w:rsidRDefault="00930F80" w:rsidP="00930F80">
      <w:pPr>
        <w:ind w:firstLineChars="200" w:firstLine="420"/>
      </w:pPr>
      <w:r>
        <w:rPr>
          <w:rFonts w:hint="eastAsia"/>
        </w:rPr>
        <w:t>今年全力吹响数字化转型“冲锋号”</w:t>
      </w:r>
    </w:p>
    <w:p w:rsidR="00930F80" w:rsidRDefault="00930F80" w:rsidP="00930F80">
      <w:pPr>
        <w:ind w:firstLineChars="200" w:firstLine="420"/>
      </w:pPr>
      <w:r>
        <w:rPr>
          <w:rFonts w:hint="eastAsia"/>
        </w:rPr>
        <w:t>今年是全市工业企业全面数字化转型的开局之年、起步之年。我市将以“开局就是决战、起跑就是冲刺”的坚决态度，重点做好“五个紧盯”，确保高质高效完成好今年各项任务。</w:t>
      </w:r>
    </w:p>
    <w:p w:rsidR="00930F80" w:rsidRDefault="00930F80" w:rsidP="00930F80">
      <w:pPr>
        <w:ind w:firstLineChars="200" w:firstLine="420"/>
      </w:pPr>
      <w:r>
        <w:rPr>
          <w:rFonts w:hint="eastAsia"/>
        </w:rPr>
        <w:t>紧盯目标任务。</w:t>
      </w:r>
    </w:p>
    <w:p w:rsidR="00930F80" w:rsidRDefault="00930F80" w:rsidP="00930F80">
      <w:pPr>
        <w:ind w:firstLineChars="200" w:firstLine="420"/>
      </w:pPr>
      <w:r>
        <w:rPr>
          <w:rFonts w:hint="eastAsia"/>
        </w:rPr>
        <w:t>企业内部数字化转型要实现“</w:t>
      </w:r>
      <w:r>
        <w:t>612”</w:t>
      </w:r>
      <w:r>
        <w:t>目标，即建成</w:t>
      </w:r>
      <w:r>
        <w:t>600</w:t>
      </w:r>
      <w:r>
        <w:t>条数字化生产线、</w:t>
      </w:r>
      <w:r>
        <w:t>100</w:t>
      </w:r>
      <w:r>
        <w:t>个数字化车间、</w:t>
      </w:r>
      <w:r>
        <w:t>20</w:t>
      </w:r>
      <w:r>
        <w:t>家数字化工厂；企业外部数字化保障要实现</w:t>
      </w:r>
      <w:r>
        <w:t>“432”</w:t>
      </w:r>
      <w:r>
        <w:t>目标，即引导和鼓励</w:t>
      </w:r>
      <w:r>
        <w:t>400</w:t>
      </w:r>
      <w:r>
        <w:t>家规上工业企业进入二级节点平台、企业产品标识注册量超过</w:t>
      </w:r>
      <w:r>
        <w:t>3000</w:t>
      </w:r>
      <w:r>
        <w:t>万个、企业日解析量超过</w:t>
      </w:r>
      <w:r>
        <w:t>20</w:t>
      </w:r>
      <w:r>
        <w:t>万次。</w:t>
      </w:r>
    </w:p>
    <w:p w:rsidR="00930F80" w:rsidRDefault="00930F80" w:rsidP="00930F80">
      <w:pPr>
        <w:ind w:firstLineChars="200" w:firstLine="420"/>
      </w:pPr>
      <w:r>
        <w:rPr>
          <w:rFonts w:hint="eastAsia"/>
        </w:rPr>
        <w:t>紧盯统筹规划。确定“一案一会”，加强顶层设计。制定《长春市工业企业数字化转型升级实施方案》，召开全市工业企业数字化转型升级启动大会。建立“一库一账”，梳理转型需求。储备</w:t>
      </w:r>
      <w:r>
        <w:t>500</w:t>
      </w:r>
      <w:r>
        <w:t>户以上基础好、意愿强、带动大的规上工业企业，打造</w:t>
      </w:r>
      <w:r>
        <w:t>“</w:t>
      </w:r>
      <w:r>
        <w:t>长春市工业企业数字化转型项目储备库</w:t>
      </w:r>
      <w:r>
        <w:t>”</w:t>
      </w:r>
      <w:r>
        <w:t>。</w:t>
      </w:r>
    </w:p>
    <w:p w:rsidR="00930F80" w:rsidRDefault="00930F80" w:rsidP="00930F80">
      <w:pPr>
        <w:ind w:firstLineChars="200" w:firstLine="420"/>
      </w:pPr>
      <w:r>
        <w:t>打造</w:t>
      </w:r>
      <w:r>
        <w:t>“</w:t>
      </w:r>
      <w:r>
        <w:t>一圈一池</w:t>
      </w:r>
      <w:r>
        <w:t>”</w:t>
      </w:r>
      <w:r>
        <w:t>，构建服务生态。加快构建</w:t>
      </w:r>
      <w:r>
        <w:t>“</w:t>
      </w:r>
      <w:r>
        <w:t>长春市工业企业数字化转型服务生态圈</w:t>
      </w:r>
      <w:r>
        <w:t>”“</w:t>
      </w:r>
      <w:r>
        <w:t>长春市工业企业数字化转型诊断资源池</w:t>
      </w:r>
      <w:r>
        <w:t>”</w:t>
      </w:r>
      <w:r>
        <w:t>。</w:t>
      </w:r>
    </w:p>
    <w:p w:rsidR="00930F80" w:rsidRDefault="00930F80" w:rsidP="00930F80">
      <w:pPr>
        <w:ind w:firstLineChars="200" w:firstLine="420"/>
      </w:pPr>
      <w:r>
        <w:rPr>
          <w:rFonts w:hint="eastAsia"/>
        </w:rPr>
        <w:t>紧盯推动实施。组织“一评一诊”，开展诊断服务。对</w:t>
      </w:r>
      <w:r>
        <w:t>1000</w:t>
      </w:r>
      <w:r>
        <w:t>家以上工业企业开展自评估，为</w:t>
      </w:r>
      <w:r>
        <w:t>100</w:t>
      </w:r>
      <w:r>
        <w:t>家以上工业企业开展数字化转型诊断。对接</w:t>
      </w:r>
      <w:r>
        <w:t>“</w:t>
      </w:r>
      <w:r>
        <w:t>一供一需</w:t>
      </w:r>
      <w:r>
        <w:t>”</w:t>
      </w:r>
      <w:r>
        <w:t>，推进应用牵引。推广数字化转型成熟解决方案，引导工业企业</w:t>
      </w:r>
      <w:r>
        <w:t>“</w:t>
      </w:r>
      <w:r>
        <w:t>上云用数赋智</w:t>
      </w:r>
      <w:r>
        <w:t>”</w:t>
      </w:r>
      <w:r>
        <w:t>。</w:t>
      </w:r>
    </w:p>
    <w:p w:rsidR="00930F80" w:rsidRDefault="00930F80" w:rsidP="00930F80">
      <w:pPr>
        <w:ind w:firstLineChars="200" w:firstLine="420"/>
      </w:pPr>
      <w:r>
        <w:t>开展</w:t>
      </w:r>
      <w:r>
        <w:t>“</w:t>
      </w:r>
      <w:r>
        <w:t>一示一引</w:t>
      </w:r>
      <w:r>
        <w:t>”</w:t>
      </w:r>
      <w:r>
        <w:t>，强化标杆引领。打造一批数字化转型示范引领项目，形成一批可复制可推广的典型模式，引导带动全市中小企业加快数字化转型。</w:t>
      </w:r>
    </w:p>
    <w:p w:rsidR="00930F80" w:rsidRDefault="00930F80" w:rsidP="00930F80">
      <w:pPr>
        <w:ind w:firstLineChars="200" w:firstLine="420"/>
      </w:pPr>
      <w:r>
        <w:t>交融</w:t>
      </w:r>
      <w:r>
        <w:t>“</w:t>
      </w:r>
      <w:r>
        <w:t>一内一外</w:t>
      </w:r>
      <w:r>
        <w:t>”</w:t>
      </w:r>
      <w:r>
        <w:t>，深化宣贯培训。全年计划组织观摩学习、供需对接、论坛讲座等系列活动</w:t>
      </w:r>
      <w:r>
        <w:t>30</w:t>
      </w:r>
      <w:r>
        <w:t>场以上。</w:t>
      </w:r>
    </w:p>
    <w:p w:rsidR="00930F80" w:rsidRDefault="00930F80" w:rsidP="00930F80">
      <w:pPr>
        <w:ind w:firstLineChars="200" w:firstLine="420"/>
      </w:pPr>
      <w:r>
        <w:rPr>
          <w:rFonts w:hint="eastAsia"/>
        </w:rPr>
        <w:t>紧盯政策支持。将在担保、增信、贷款贴息等方面，为工业企业数字化转型提供全方位、立体化的综合金融服务。</w:t>
      </w:r>
    </w:p>
    <w:p w:rsidR="00930F80" w:rsidRDefault="00930F80" w:rsidP="00930F80">
      <w:pPr>
        <w:ind w:firstLineChars="200" w:firstLine="420"/>
      </w:pPr>
      <w:r>
        <w:rPr>
          <w:rFonts w:hint="eastAsia"/>
        </w:rPr>
        <w:t>紧盯经验推广。面向全市推介</w:t>
      </w:r>
      <w:r>
        <w:t>20</w:t>
      </w:r>
      <w:r>
        <w:t>个以上可复制、可推广的工业数字化转型典型应用场景和实践案例，并对数字化转型工作成效明显的县（市）区、开发区给予表彰奖励。</w:t>
      </w:r>
    </w:p>
    <w:p w:rsidR="00930F80" w:rsidRDefault="00930F80" w:rsidP="00930F80">
      <w:pPr>
        <w:ind w:firstLineChars="200" w:firstLine="420"/>
      </w:pPr>
      <w:r>
        <w:rPr>
          <w:rFonts w:hint="eastAsia"/>
        </w:rPr>
        <w:t>全力当好数字化转型“服务员”</w:t>
      </w:r>
    </w:p>
    <w:p w:rsidR="00930F80" w:rsidRDefault="00930F80" w:rsidP="00930F80">
      <w:pPr>
        <w:ind w:firstLineChars="200" w:firstLine="420"/>
      </w:pPr>
      <w:r>
        <w:rPr>
          <w:rFonts w:hint="eastAsia"/>
        </w:rPr>
        <w:t>全力加强组织保障，成立长春市工业企业数字化转型升级工作领导小组，办公室设在市工信局，统筹推动重点任务落实落地。全力加强资金保障，积极争取国家和省级等各类政策资金支持。全力加强人才保障，构建多层次数字化转型人才队伍。</w:t>
      </w:r>
    </w:p>
    <w:p w:rsidR="00930F80" w:rsidRDefault="00930F80" w:rsidP="00930F80">
      <w:pPr>
        <w:ind w:firstLineChars="200" w:firstLine="420"/>
      </w:pPr>
      <w:r>
        <w:rPr>
          <w:rFonts w:hint="eastAsia"/>
        </w:rPr>
        <w:t>全力加强环境保障，深化政策宣传解读和社会舆论引导。全力加强机制保障，建立数字化转型“赛马机制”，坚持周调度、月总结、季度小结、全年考核，确保各项指标任务按时完成。</w:t>
      </w:r>
    </w:p>
    <w:p w:rsidR="00930F80" w:rsidRDefault="00930F80" w:rsidP="002A3691">
      <w:pPr>
        <w:jc w:val="right"/>
      </w:pPr>
      <w:r>
        <w:rPr>
          <w:rFonts w:hint="eastAsia"/>
        </w:rPr>
        <w:t>长春日报</w:t>
      </w:r>
      <w:r w:rsidRPr="002A3691">
        <w:t>2023-04-05</w:t>
      </w:r>
    </w:p>
    <w:p w:rsidR="00930F80" w:rsidRDefault="00930F80" w:rsidP="00B31222">
      <w:pPr>
        <w:sectPr w:rsidR="00930F80" w:rsidSect="00B3122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13173" w:rsidRDefault="00B13173"/>
    <w:sectPr w:rsidR="00B13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0F80"/>
    <w:rsid w:val="00930F80"/>
    <w:rsid w:val="00B13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30F8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930F8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2309</Characters>
  <Application>Microsoft Office Word</Application>
  <DocSecurity>0</DocSecurity>
  <Lines>19</Lines>
  <Paragraphs>5</Paragraphs>
  <ScaleCrop>false</ScaleCrop>
  <Company>Microsoft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2023-04-07T07:22:00Z</dcterms:created>
</cp:coreProperties>
</file>