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864" w:rsidRDefault="00FA2864" w:rsidP="00042BD1">
      <w:pPr>
        <w:pStyle w:val="1"/>
      </w:pPr>
      <w:r>
        <w:rPr>
          <w:rFonts w:hint="eastAsia"/>
        </w:rPr>
        <w:t>从“小学生”到“诺贝尔奖常客” 贵州如何炼成桥梁博物馆</w:t>
      </w:r>
    </w:p>
    <w:p w:rsidR="00FA2864" w:rsidRDefault="00FA2864" w:rsidP="00042BD1">
      <w:pPr>
        <w:ind w:firstLine="420"/>
        <w:jc w:val="left"/>
      </w:pPr>
      <w:r>
        <w:rPr>
          <w:rFonts w:hint="eastAsia"/>
        </w:rPr>
        <w:t>作为“诺贝尔奖”常客的贵州桥梁，近日，这张“中国名片”受到了包括雅虎财经、国家广播公司、美国哥伦比亚广播公司、德国</w:t>
      </w:r>
      <w:r>
        <w:rPr>
          <w:rFonts w:hint="eastAsia"/>
        </w:rPr>
        <w:t>Pressportal</w:t>
      </w:r>
      <w:r>
        <w:rPr>
          <w:rFonts w:hint="eastAsia"/>
        </w:rPr>
        <w:t>、英国</w:t>
      </w:r>
      <w:r>
        <w:rPr>
          <w:rFonts w:hint="eastAsia"/>
        </w:rPr>
        <w:t>One News Page</w:t>
      </w:r>
      <w:r>
        <w:rPr>
          <w:rFonts w:hint="eastAsia"/>
        </w:rPr>
        <w:t>、西班牙</w:t>
      </w:r>
      <w:r>
        <w:rPr>
          <w:rFonts w:hint="eastAsia"/>
        </w:rPr>
        <w:t>Europa Press</w:t>
      </w:r>
      <w:r>
        <w:rPr>
          <w:rFonts w:hint="eastAsia"/>
        </w:rPr>
        <w:t>、日本共同社、韩联社等海外主流媒体的广泛关注，一篇题为《贵州如何炼成桥梁博物馆》的文章在多个国家和地区的媒体上进行播发。文章介绍了贵州桥梁从小学生到“诺贝尔奖”常客，再到成为“桥梁博物馆”的故事。</w:t>
      </w:r>
    </w:p>
    <w:p w:rsidR="00FA2864" w:rsidRDefault="00FA2864" w:rsidP="00042BD1">
      <w:pPr>
        <w:ind w:firstLine="420"/>
        <w:jc w:val="left"/>
      </w:pPr>
      <w:r>
        <w:rPr>
          <w:rFonts w:hint="eastAsia"/>
        </w:rPr>
        <w:t>外媒以领奖台上的贵州桥梁工程师为“第一个镜头”开始，阐述了贵州桥梁当前的成就，然后介绍了几十年前贵州桥梁的困境，困难之巨与成就之大形成了鲜明对比。文章还探究了贵州桥梁赢得世界美誉的原因，比如，有以“桥三代”工程师为代表的桥梁人才的坚守，更有当地人民在设计与工艺上的智慧，使得贵州桥梁作为桥梁建设的典范，不仅成为西南地区不可或缺的交通枢纽，还把环保理念和“要致富先修路”的价值传播到</w:t>
      </w:r>
      <w:r>
        <w:rPr>
          <w:rFonts w:hint="eastAsia"/>
        </w:rPr>
        <w:t xml:space="preserve"> </w:t>
      </w:r>
      <w:r>
        <w:rPr>
          <w:rFonts w:hint="eastAsia"/>
        </w:rPr>
        <w:t>“一带一路”沿线。</w:t>
      </w:r>
    </w:p>
    <w:p w:rsidR="00FA2864" w:rsidRDefault="00FA2864" w:rsidP="00042BD1">
      <w:pPr>
        <w:ind w:firstLine="420"/>
        <w:jc w:val="left"/>
      </w:pPr>
      <w:r>
        <w:rPr>
          <w:rFonts w:hint="eastAsia"/>
        </w:rPr>
        <w:t>检索结果显示，该文章除了英语外，还被翻译成德语、西班牙语、法语、日语、韩语、阿拉伯语、</w:t>
      </w:r>
      <w:r>
        <w:rPr>
          <w:rFonts w:hint="eastAsia"/>
        </w:rPr>
        <w:t xml:space="preserve"> </w:t>
      </w:r>
      <w:r>
        <w:rPr>
          <w:rFonts w:hint="eastAsia"/>
        </w:rPr>
        <w:t>泰语、马来语、印尼语、越南语等</w:t>
      </w:r>
      <w:r>
        <w:rPr>
          <w:rFonts w:hint="eastAsia"/>
        </w:rPr>
        <w:t>10</w:t>
      </w:r>
      <w:r>
        <w:rPr>
          <w:rFonts w:hint="eastAsia"/>
        </w:rPr>
        <w:t>种语言进行海外传播，已覆盖美国、加拿大、德国、英国、法国、挪威、荷兰、丹麦、瑞士、比利时、奥地利、意大利、西班牙、希腊、塞浦路斯、匈牙利、罗马尼亚、保加利亚、日本、韩国、土耳其、卡塔尔、澳大利亚、马来西亚、孟加拉国、菲律宾、印尼、印度、新加坡、越南、巴西、南非、沙特阿拉伯、阿联酋、新西兰、黎巴嫩、泰国、巴林、叙利亚、索马里、也门、科威特、约旦、埃及、尼日利亚、阿曼、阿尔及利亚、摩洛哥、利比亚等</w:t>
      </w:r>
      <w:r>
        <w:rPr>
          <w:rFonts w:hint="eastAsia"/>
        </w:rPr>
        <w:t>48</w:t>
      </w:r>
      <w:r>
        <w:rPr>
          <w:rFonts w:hint="eastAsia"/>
        </w:rPr>
        <w:t>个国家的媒体，落地链接数为</w:t>
      </w:r>
      <w:r>
        <w:rPr>
          <w:rFonts w:hint="eastAsia"/>
        </w:rPr>
        <w:t>600</w:t>
      </w:r>
      <w:r>
        <w:rPr>
          <w:rFonts w:hint="eastAsia"/>
        </w:rPr>
        <w:t>个，曝光量超过</w:t>
      </w:r>
      <w:r>
        <w:rPr>
          <w:rFonts w:hint="eastAsia"/>
        </w:rPr>
        <w:t>1.8</w:t>
      </w:r>
      <w:r>
        <w:rPr>
          <w:rFonts w:hint="eastAsia"/>
        </w:rPr>
        <w:t>亿。其中，包括包括雅虎财经、国家广播公司、美国哥伦比亚广播公司、德国</w:t>
      </w:r>
      <w:r>
        <w:rPr>
          <w:rFonts w:hint="eastAsia"/>
        </w:rPr>
        <w:t>Pressportal</w:t>
      </w:r>
      <w:r>
        <w:rPr>
          <w:rFonts w:hint="eastAsia"/>
        </w:rPr>
        <w:t>、英国</w:t>
      </w:r>
      <w:r>
        <w:rPr>
          <w:rFonts w:hint="eastAsia"/>
        </w:rPr>
        <w:t>One News Page</w:t>
      </w:r>
      <w:r>
        <w:rPr>
          <w:rFonts w:hint="eastAsia"/>
        </w:rPr>
        <w:t>、西班牙</w:t>
      </w:r>
      <w:r>
        <w:rPr>
          <w:rFonts w:hint="eastAsia"/>
        </w:rPr>
        <w:t>Europa Press</w:t>
      </w:r>
      <w:r>
        <w:rPr>
          <w:rFonts w:hint="eastAsia"/>
        </w:rPr>
        <w:t>、日本共同社、韩联社等主流媒体均予以报道。</w:t>
      </w:r>
    </w:p>
    <w:p w:rsidR="00FA2864" w:rsidRDefault="00FA2864" w:rsidP="00042BD1">
      <w:pPr>
        <w:ind w:firstLine="420"/>
        <w:jc w:val="left"/>
      </w:pPr>
      <w:r>
        <w:rPr>
          <w:rFonts w:hint="eastAsia"/>
        </w:rPr>
        <w:t>下文为中译全文：</w:t>
      </w:r>
    </w:p>
    <w:p w:rsidR="00FA2864" w:rsidRDefault="00FA2864" w:rsidP="00042BD1">
      <w:pPr>
        <w:ind w:firstLine="420"/>
        <w:jc w:val="left"/>
      </w:pPr>
      <w:r>
        <w:rPr>
          <w:rFonts w:hint="eastAsia"/>
        </w:rPr>
        <w:t>贵州如何炼成桥梁博物馆（</w:t>
      </w:r>
      <w:r>
        <w:rPr>
          <w:rFonts w:hint="eastAsia"/>
        </w:rPr>
        <w:t>Guizhou's journey to a "museum of bridges"</w:t>
      </w:r>
      <w:r>
        <w:rPr>
          <w:rFonts w:hint="eastAsia"/>
        </w:rPr>
        <w:t>）</w:t>
      </w:r>
    </w:p>
    <w:p w:rsidR="00FA2864" w:rsidRDefault="00FA2864" w:rsidP="00042BD1">
      <w:pPr>
        <w:ind w:firstLine="420"/>
        <w:jc w:val="left"/>
      </w:pPr>
      <w:r>
        <w:rPr>
          <w:rFonts w:hint="eastAsia"/>
        </w:rPr>
        <w:t>国际桥梁与结构工程协会（</w:t>
      </w:r>
      <w:r>
        <w:rPr>
          <w:rFonts w:hint="eastAsia"/>
        </w:rPr>
        <w:t>IABSE</w:t>
      </w:r>
      <w:r>
        <w:rPr>
          <w:rFonts w:hint="eastAsia"/>
        </w:rPr>
        <w:t>）在瑞士苏黎世举行</w:t>
      </w:r>
      <w:r>
        <w:rPr>
          <w:rFonts w:hint="eastAsia"/>
        </w:rPr>
        <w:t>2022</w:t>
      </w:r>
      <w:r>
        <w:rPr>
          <w:rFonts w:hint="eastAsia"/>
        </w:rPr>
        <w:t>年杰出结构奖颁奖典礼上，听到现场主持人宣布“杰出基础设施奖”的获得者是贵州平塘大桥项目的时候，贵州省交通规划勘察设计研究院股份有限公司总工程师杨健激动地在舞台上欢呼雀跃。</w:t>
      </w:r>
    </w:p>
    <w:p w:rsidR="00FA2864" w:rsidRDefault="00FA2864" w:rsidP="00042BD1">
      <w:pPr>
        <w:ind w:firstLine="420"/>
        <w:jc w:val="left"/>
      </w:pPr>
      <w:r>
        <w:rPr>
          <w:rFonts w:hint="eastAsia"/>
        </w:rPr>
        <w:t>平塘特大桥</w:t>
      </w:r>
    </w:p>
    <w:p w:rsidR="00FA2864" w:rsidRDefault="00FA2864" w:rsidP="00042BD1">
      <w:pPr>
        <w:ind w:firstLine="420"/>
        <w:jc w:val="left"/>
      </w:pPr>
      <w:r>
        <w:rPr>
          <w:rFonts w:hint="eastAsia"/>
        </w:rPr>
        <w:t>实际上，这已经不是平塘特大桥首次获得国际大奖。它可以说拿到了世界桥梁奖项的“大满贯”，包括素有工程界“诺贝尔奖”之称的古斯塔夫斯·林德撒尔金奖。因为连续在国际舞台上拿奖，</w:t>
      </w:r>
      <w:r>
        <w:rPr>
          <w:rFonts w:hint="eastAsia"/>
        </w:rPr>
        <w:t>IBC</w:t>
      </w:r>
      <w:r>
        <w:rPr>
          <w:rFonts w:hint="eastAsia"/>
        </w:rPr>
        <w:t>评委在评选的过程中甚至感叹，“贵州桥梁又来报奖了，好像这次又会是它获奖。”</w:t>
      </w:r>
    </w:p>
    <w:p w:rsidR="00FA2864" w:rsidRDefault="00FA2864" w:rsidP="00042BD1">
      <w:pPr>
        <w:ind w:firstLine="420"/>
        <w:jc w:val="left"/>
      </w:pPr>
      <w:r>
        <w:rPr>
          <w:rFonts w:hint="eastAsia"/>
        </w:rPr>
        <w:t>令人惊讶的是，这个“诺贝尔奖”常客在桥梁建设上曾经落后于其他国家。交通上的瓶颈曾长期制约着贵州的发展，作为中国西南的地理枢纽，由于山高谷深，道路艰难，其枢纽功能一直未能发挥，曾使贵州当地人民深受困境之苦。几十年前，贵州开始了桥梁建设的学习，甚至从国外先进的桥梁项目“取经”，比如日本、德国等。然而，因为贵州特殊的喀斯特地貌以及</w:t>
      </w:r>
      <w:r>
        <w:rPr>
          <w:rFonts w:hint="eastAsia"/>
        </w:rPr>
        <w:t>90%</w:t>
      </w:r>
      <w:r>
        <w:rPr>
          <w:rFonts w:hint="eastAsia"/>
        </w:rPr>
        <w:t>以上为山地地形，导致贵州没有多少可以借鉴的经验。</w:t>
      </w:r>
    </w:p>
    <w:p w:rsidR="00FA2864" w:rsidRDefault="00FA2864" w:rsidP="00042BD1">
      <w:pPr>
        <w:ind w:firstLine="420"/>
        <w:jc w:val="left"/>
      </w:pPr>
      <w:r>
        <w:rPr>
          <w:rFonts w:hint="eastAsia"/>
        </w:rPr>
        <w:t>贵州桥梁建设集团花江特大桥工程师刘豪是一个大山里的“桥三代”。“我记事以来，就很少见到父亲，母亲说父亲在交通很差地方帮助那里的人建桥铺路。我从小就对桥有一种莫名的喜欢，比同龄人更了解建桥的过程，长大后我一如既往的选择了桥梁工程专业，从此开始我的大桥梦。”</w:t>
      </w:r>
    </w:p>
    <w:p w:rsidR="00FA2864" w:rsidRDefault="00FA2864" w:rsidP="00042BD1">
      <w:pPr>
        <w:ind w:firstLine="420"/>
        <w:jc w:val="left"/>
      </w:pPr>
      <w:r>
        <w:rPr>
          <w:rFonts w:hint="eastAsia"/>
        </w:rPr>
        <w:t>现在，在崇山峻岭中贵州已建成桥梁近</w:t>
      </w:r>
      <w:r>
        <w:rPr>
          <w:rFonts w:hint="eastAsia"/>
        </w:rPr>
        <w:t>3</w:t>
      </w:r>
      <w:r>
        <w:rPr>
          <w:rFonts w:hint="eastAsia"/>
        </w:rPr>
        <w:t>万座，在建高速公路桥梁</w:t>
      </w:r>
      <w:r>
        <w:rPr>
          <w:rFonts w:hint="eastAsia"/>
        </w:rPr>
        <w:t>2</w:t>
      </w:r>
      <w:r>
        <w:rPr>
          <w:rFonts w:hint="eastAsia"/>
        </w:rPr>
        <w:t>千余座。贵州已实现悬索、斜拉、拱式、梁式类型全覆盖，几乎包揽了当今世界上全部桥型，赢得“桥梁博物馆”的美誉。全世界十大顶级山区峡谷特大桥中有五座花落贵州。</w:t>
      </w:r>
    </w:p>
    <w:p w:rsidR="00FA2864" w:rsidRDefault="00FA2864" w:rsidP="00042BD1">
      <w:pPr>
        <w:ind w:firstLine="420"/>
        <w:jc w:val="left"/>
      </w:pPr>
      <w:r>
        <w:rPr>
          <w:rFonts w:hint="eastAsia"/>
        </w:rPr>
        <w:t>而且，环保理念已渗透进桥梁的设计和工艺中，这也成为贵州获得国际认可的一个重要因素。比如，贵州首个“提篮”式公路桥梁的花鱼洞大桥，曾是一座需要拆除的小桥，杨健团队提出了“先建后拆”的解决方案，不仅避免了爆破引起的环境污染和生态破坏，还实现了旧桥的废物利用。</w:t>
      </w:r>
    </w:p>
    <w:p w:rsidR="00FA2864" w:rsidRDefault="00FA2864" w:rsidP="00042BD1">
      <w:pPr>
        <w:ind w:firstLine="420"/>
        <w:jc w:val="left"/>
      </w:pPr>
      <w:r>
        <w:rPr>
          <w:rFonts w:hint="eastAsia"/>
        </w:rPr>
        <w:t>现在，贵州的桥梁技术、工艺和设计正在被国内和国外同行借鉴和学习。比如，已建成的河南跨黄河的项目，并有望在蒙古、格鲁吉亚拿下重大项目。</w:t>
      </w:r>
    </w:p>
    <w:p w:rsidR="00FA2864" w:rsidRDefault="00FA2864" w:rsidP="00042BD1">
      <w:pPr>
        <w:ind w:firstLine="420"/>
        <w:jc w:val="left"/>
      </w:pPr>
      <w:r>
        <w:rPr>
          <w:rFonts w:hint="eastAsia"/>
        </w:rPr>
        <w:t>如杨健所说，“我每次去看我们的大桥，就像看到自己的孩子一样非常开心。”现在，贵州桥梁正在成为桥梁建设的典范，不仅成为西南地区不可或缺的交通枢纽，还带着新时代的环保理念的“要致富先修路”的新价值，沿着“一带一路”在走向世界。</w:t>
      </w:r>
    </w:p>
    <w:p w:rsidR="00FA2864" w:rsidRDefault="00FA2864" w:rsidP="00042BD1">
      <w:pPr>
        <w:ind w:firstLine="420"/>
        <w:jc w:val="right"/>
      </w:pPr>
      <w:r>
        <w:rPr>
          <w:rFonts w:hint="eastAsia"/>
        </w:rPr>
        <w:t>环球网财经</w:t>
      </w:r>
      <w:r>
        <w:rPr>
          <w:rFonts w:hint="eastAsia"/>
        </w:rPr>
        <w:t>2023-03-20</w:t>
      </w:r>
    </w:p>
    <w:p w:rsidR="00FA2864" w:rsidRDefault="00FA2864" w:rsidP="00DF3F8B">
      <w:pPr>
        <w:sectPr w:rsidR="00FA2864" w:rsidSect="00DF3F8B">
          <w:type w:val="continuous"/>
          <w:pgSz w:w="11906" w:h="16838"/>
          <w:pgMar w:top="1644" w:right="1236" w:bottom="1418" w:left="1814" w:header="851" w:footer="907" w:gutter="0"/>
          <w:pgNumType w:start="1"/>
          <w:cols w:space="720"/>
          <w:docGrid w:type="lines" w:linePitch="341" w:charSpace="2373"/>
        </w:sectPr>
      </w:pPr>
    </w:p>
    <w:p w:rsidR="006E2940" w:rsidRDefault="006E2940"/>
    <w:sectPr w:rsidR="006E29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2864"/>
    <w:rsid w:val="006E2940"/>
    <w:rsid w:val="00FA28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28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A28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1599</Characters>
  <Application>Microsoft Office Word</Application>
  <DocSecurity>0</DocSecurity>
  <Lines>13</Lines>
  <Paragraphs>3</Paragraphs>
  <ScaleCrop>false</ScaleCrop>
  <Company>Microsoft</Company>
  <LinksUpToDate>false</LinksUpToDate>
  <CharactersWithSpaces>1876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2023-04-11T07:49:00Z</dcterms:created>
</cp:coreProperties>
</file>