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12C5" w:rsidRDefault="002712C5">
      <w:pPr>
        <w:pStyle w:val="1"/>
      </w:pPr>
      <w:r>
        <w:rPr>
          <w:rFonts w:hint="eastAsia"/>
        </w:rPr>
        <w:t xml:space="preserve">祁门县巩固拓展脱贫攻坚成果助力乡村振兴就业帮扶奖补实施办法 </w:t>
      </w:r>
    </w:p>
    <w:p w:rsidR="002712C5" w:rsidRDefault="002712C5">
      <w:pPr>
        <w:ind w:firstLine="420"/>
        <w:jc w:val="left"/>
      </w:pPr>
      <w:r>
        <w:rPr>
          <w:rFonts w:hint="eastAsia"/>
        </w:rPr>
        <w:t>第一条</w:t>
      </w:r>
      <w:r>
        <w:rPr>
          <w:rFonts w:hint="eastAsia"/>
        </w:rPr>
        <w:t xml:space="preserve"> </w:t>
      </w:r>
      <w:r>
        <w:rPr>
          <w:rFonts w:hint="eastAsia"/>
        </w:rPr>
        <w:t>为持续做好脱贫人口、农村低收入人口就业帮扶工作，巩固拓展脱贫攻坚成果，助力乡村全面振兴，根据《关于切实加强就业帮扶巩固拓展脱贫攻坚成果助力乡村振兴的实施意见》（皖人社发〔</w:t>
      </w:r>
      <w:r>
        <w:rPr>
          <w:rFonts w:hint="eastAsia"/>
        </w:rPr>
        <w:t>2021</w:t>
      </w:r>
      <w:r>
        <w:rPr>
          <w:rFonts w:hint="eastAsia"/>
        </w:rPr>
        <w:t>〕</w:t>
      </w:r>
      <w:r>
        <w:rPr>
          <w:rFonts w:hint="eastAsia"/>
        </w:rPr>
        <w:t>10</w:t>
      </w:r>
      <w:r>
        <w:rPr>
          <w:rFonts w:hint="eastAsia"/>
        </w:rPr>
        <w:t>号）、《黄山市市级财政衔接推进乡村振兴补助资金管理办法》（黄财农〔</w:t>
      </w:r>
      <w:r>
        <w:rPr>
          <w:rFonts w:hint="eastAsia"/>
        </w:rPr>
        <w:t>2021</w:t>
      </w:r>
      <w:r>
        <w:rPr>
          <w:rFonts w:hint="eastAsia"/>
        </w:rPr>
        <w:t>〕</w:t>
      </w:r>
      <w:r>
        <w:rPr>
          <w:rFonts w:hint="eastAsia"/>
        </w:rPr>
        <w:t>263</w:t>
      </w:r>
      <w:r>
        <w:rPr>
          <w:rFonts w:hint="eastAsia"/>
        </w:rPr>
        <w:t>号）、《关于做好加强就业帮扶巩固拓展脱贫攻坚助力乡村振兴有关工作的通知》等相关规定，结合我县实际，制定本办法。</w:t>
      </w:r>
    </w:p>
    <w:p w:rsidR="002712C5" w:rsidRDefault="002712C5">
      <w:pPr>
        <w:ind w:firstLine="420"/>
        <w:jc w:val="left"/>
      </w:pPr>
      <w:r>
        <w:rPr>
          <w:rFonts w:hint="eastAsia"/>
        </w:rPr>
        <w:t>第二条</w:t>
      </w:r>
      <w:r>
        <w:rPr>
          <w:rFonts w:hint="eastAsia"/>
        </w:rPr>
        <w:t xml:space="preserve"> </w:t>
      </w:r>
      <w:r>
        <w:rPr>
          <w:rFonts w:hint="eastAsia"/>
        </w:rPr>
        <w:t>奖补条件及标准</w:t>
      </w:r>
    </w:p>
    <w:p w:rsidR="002712C5" w:rsidRDefault="002712C5">
      <w:pPr>
        <w:ind w:firstLine="420"/>
        <w:jc w:val="left"/>
      </w:pPr>
      <w:r>
        <w:rPr>
          <w:rFonts w:hint="eastAsia"/>
        </w:rPr>
        <w:t>（一）支持转移就业政策：对实现跨省务工建档立卡脱贫劳动力、边缘易致贫劳动力给予每人每年</w:t>
      </w:r>
      <w:r>
        <w:rPr>
          <w:rFonts w:hint="eastAsia"/>
        </w:rPr>
        <w:t>600</w:t>
      </w:r>
      <w:r>
        <w:rPr>
          <w:rFonts w:hint="eastAsia"/>
        </w:rPr>
        <w:t>元外出务工交通补贴；对在我省范围内其他地市务工的建档立卡脱贫劳动力、边缘易致贫劳动力给予每人每年</w:t>
      </w:r>
      <w:r>
        <w:rPr>
          <w:rFonts w:hint="eastAsia"/>
        </w:rPr>
        <w:t>300</w:t>
      </w:r>
      <w:r>
        <w:rPr>
          <w:rFonts w:hint="eastAsia"/>
        </w:rPr>
        <w:t>元外出务工交通补贴；在我市范围内其他县区务工的建档立卡脱贫劳动力、边缘易致贫劳动力给予每人每年</w:t>
      </w:r>
      <w:r>
        <w:rPr>
          <w:rFonts w:hint="eastAsia"/>
        </w:rPr>
        <w:t>100</w:t>
      </w:r>
      <w:r>
        <w:rPr>
          <w:rFonts w:hint="eastAsia"/>
        </w:rPr>
        <w:t>元外出务工交通补贴。一年内申领次数原则上不超过</w:t>
      </w:r>
      <w:r>
        <w:rPr>
          <w:rFonts w:hint="eastAsia"/>
        </w:rPr>
        <w:t>2</w:t>
      </w:r>
      <w:r>
        <w:rPr>
          <w:rFonts w:hint="eastAsia"/>
        </w:rPr>
        <w:t>次。</w:t>
      </w:r>
    </w:p>
    <w:p w:rsidR="002712C5" w:rsidRDefault="002712C5">
      <w:pPr>
        <w:ind w:firstLine="420"/>
        <w:jc w:val="left"/>
      </w:pPr>
      <w:r>
        <w:rPr>
          <w:rFonts w:hint="eastAsia"/>
        </w:rPr>
        <w:t>（二）支持吸纳就业政策：对企业与脱贫劳动力签订</w:t>
      </w:r>
      <w:r>
        <w:rPr>
          <w:rFonts w:hint="eastAsia"/>
        </w:rPr>
        <w:t>1</w:t>
      </w:r>
      <w:r>
        <w:rPr>
          <w:rFonts w:hint="eastAsia"/>
        </w:rPr>
        <w:t>年以上劳动合同且缴纳社会保险费的，给予企业公益性岗位补贴、社会保险补贴和脱贫劳动力公益性岗位补贴。对各类经营主体、就业帮扶基地与脱贫劳动力签订</w:t>
      </w:r>
      <w:r>
        <w:rPr>
          <w:rFonts w:hint="eastAsia"/>
        </w:rPr>
        <w:t>6</w:t>
      </w:r>
      <w:r>
        <w:rPr>
          <w:rFonts w:hint="eastAsia"/>
        </w:rPr>
        <w:t>个月以上的劳动合同或劳务协议</w:t>
      </w:r>
      <w:r>
        <w:rPr>
          <w:rFonts w:hint="eastAsia"/>
        </w:rPr>
        <w:t>,</w:t>
      </w:r>
      <w:r>
        <w:rPr>
          <w:rFonts w:hint="eastAsia"/>
        </w:rPr>
        <w:t>给予每人每月</w:t>
      </w:r>
      <w:r>
        <w:rPr>
          <w:rFonts w:hint="eastAsia"/>
        </w:rPr>
        <w:t>500</w:t>
      </w:r>
      <w:r>
        <w:rPr>
          <w:rFonts w:hint="eastAsia"/>
        </w:rPr>
        <w:t>元脱贫劳动力岗位补贴。根据新吸纳就业</w:t>
      </w:r>
      <w:r>
        <w:rPr>
          <w:rFonts w:hint="eastAsia"/>
        </w:rPr>
        <w:t>6</w:t>
      </w:r>
      <w:r>
        <w:rPr>
          <w:rFonts w:hint="eastAsia"/>
        </w:rPr>
        <w:t>个月以上脱贫劳动力人数及办理人身意外伤害保险的人数，给予各类经营主体、帮扶基地每人</w:t>
      </w:r>
      <w:r>
        <w:rPr>
          <w:rFonts w:hint="eastAsia"/>
        </w:rPr>
        <w:t>3000</w:t>
      </w:r>
      <w:r>
        <w:rPr>
          <w:rFonts w:hint="eastAsia"/>
        </w:rPr>
        <w:t>元一次性就业奖励和人身意外伤害保险补贴、人身意外伤害保险补贴按照实际保费给予最高不超过</w:t>
      </w:r>
      <w:r>
        <w:rPr>
          <w:rFonts w:hint="eastAsia"/>
        </w:rPr>
        <w:t>200</w:t>
      </w:r>
      <w:r>
        <w:rPr>
          <w:rFonts w:hint="eastAsia"/>
        </w:rPr>
        <w:t>元补贴（下同）。</w:t>
      </w:r>
    </w:p>
    <w:p w:rsidR="002712C5" w:rsidRDefault="002712C5">
      <w:pPr>
        <w:ind w:firstLine="420"/>
        <w:jc w:val="left"/>
      </w:pPr>
      <w:r>
        <w:rPr>
          <w:rFonts w:hint="eastAsia"/>
        </w:rPr>
        <w:t>（三）支持就业帮扶车间政策：</w:t>
      </w:r>
    </w:p>
    <w:p w:rsidR="002712C5" w:rsidRDefault="002712C5">
      <w:pPr>
        <w:ind w:firstLine="420"/>
        <w:jc w:val="left"/>
      </w:pPr>
      <w:r>
        <w:rPr>
          <w:rFonts w:hint="eastAsia"/>
        </w:rPr>
        <w:t>在车间内就业的脱贫劳动力，签订劳动合同、参加社会保险的比照公益性岗位政策落实各项补贴；签订</w:t>
      </w:r>
      <w:r>
        <w:rPr>
          <w:rFonts w:hint="eastAsia"/>
        </w:rPr>
        <w:t>6</w:t>
      </w:r>
      <w:r>
        <w:rPr>
          <w:rFonts w:hint="eastAsia"/>
        </w:rPr>
        <w:t>个月以上劳务协议并办理人身意外伤害保险的，给予脱贫劳动力就业补助，补助标准为每人每月</w:t>
      </w:r>
      <w:r>
        <w:rPr>
          <w:rFonts w:hint="eastAsia"/>
        </w:rPr>
        <w:t>500</w:t>
      </w:r>
      <w:r>
        <w:rPr>
          <w:rFonts w:hint="eastAsia"/>
        </w:rPr>
        <w:t>元。认定为就业帮扶车间的，根据吸纳稳定就业</w:t>
      </w:r>
      <w:r>
        <w:rPr>
          <w:rFonts w:hint="eastAsia"/>
        </w:rPr>
        <w:t>6</w:t>
      </w:r>
      <w:r>
        <w:rPr>
          <w:rFonts w:hint="eastAsia"/>
        </w:rPr>
        <w:t>个月以上脱贫劳动力人数，按每人每年</w:t>
      </w:r>
      <w:r>
        <w:rPr>
          <w:rFonts w:hint="eastAsia"/>
        </w:rPr>
        <w:t>3000</w:t>
      </w:r>
      <w:r>
        <w:rPr>
          <w:rFonts w:hint="eastAsia"/>
        </w:rPr>
        <w:t>元的标准给予就业帮扶车间补助。</w:t>
      </w:r>
    </w:p>
    <w:p w:rsidR="002712C5" w:rsidRDefault="002712C5">
      <w:pPr>
        <w:ind w:firstLine="420"/>
        <w:jc w:val="left"/>
      </w:pPr>
      <w:r>
        <w:rPr>
          <w:rFonts w:hint="eastAsia"/>
        </w:rPr>
        <w:t>（四）支持乡村公益性岗位或居家就业政策：对在人社部门管理的乡村公益性岗位就业并办理人身意外伤害保险的脱贫人口，给予脱贫人口岗位补贴以及人身意外保险补贴，岗位补贴每人每月不得低于</w:t>
      </w:r>
      <w:r>
        <w:rPr>
          <w:rFonts w:hint="eastAsia"/>
        </w:rPr>
        <w:t>300</w:t>
      </w:r>
      <w:r>
        <w:rPr>
          <w:rFonts w:hint="eastAsia"/>
        </w:rPr>
        <w:t>元。对其中稳定安置脱贫人口就业</w:t>
      </w:r>
      <w:r>
        <w:rPr>
          <w:rFonts w:hint="eastAsia"/>
        </w:rPr>
        <w:t>6</w:t>
      </w:r>
      <w:r>
        <w:rPr>
          <w:rFonts w:hint="eastAsia"/>
        </w:rPr>
        <w:t>个月以上的给予用人单位</w:t>
      </w:r>
      <w:r>
        <w:rPr>
          <w:rFonts w:hint="eastAsia"/>
        </w:rPr>
        <w:t>3000</w:t>
      </w:r>
      <w:r>
        <w:rPr>
          <w:rFonts w:hint="eastAsia"/>
        </w:rPr>
        <w:t>元一次性补助，。</w:t>
      </w:r>
    </w:p>
    <w:p w:rsidR="002712C5" w:rsidRDefault="002712C5">
      <w:pPr>
        <w:ind w:firstLine="420"/>
        <w:jc w:val="left"/>
      </w:pPr>
      <w:r>
        <w:rPr>
          <w:rFonts w:hint="eastAsia"/>
        </w:rPr>
        <w:t>对在乡镇辖区内</w:t>
      </w:r>
      <w:r>
        <w:rPr>
          <w:rFonts w:hint="eastAsia"/>
        </w:rPr>
        <w:t>,</w:t>
      </w:r>
      <w:r>
        <w:rPr>
          <w:rFonts w:hint="eastAsia"/>
        </w:rPr>
        <w:t>依法取得营业执照的企业、个体工商户、合作社等各类经营主体实现居家就业的脱贫劳动力，给予就业补助，补助金额为每人每月</w:t>
      </w:r>
      <w:r>
        <w:rPr>
          <w:rFonts w:hint="eastAsia"/>
        </w:rPr>
        <w:t>500</w:t>
      </w:r>
      <w:r>
        <w:rPr>
          <w:rFonts w:hint="eastAsia"/>
        </w:rPr>
        <w:t>元。对组织脱贫劳动力居家就业成效较好的单位或实体，可参照前款经营主体给予一次性就业奖励</w:t>
      </w:r>
      <w:r>
        <w:rPr>
          <w:rFonts w:hint="eastAsia"/>
        </w:rPr>
        <w:t>3000</w:t>
      </w:r>
      <w:r>
        <w:rPr>
          <w:rFonts w:hint="eastAsia"/>
        </w:rPr>
        <w:t>元。</w:t>
      </w:r>
    </w:p>
    <w:p w:rsidR="002712C5" w:rsidRDefault="002712C5">
      <w:pPr>
        <w:ind w:firstLine="420"/>
        <w:jc w:val="left"/>
      </w:pPr>
      <w:r>
        <w:rPr>
          <w:rFonts w:hint="eastAsia"/>
        </w:rPr>
        <w:t>第三条</w:t>
      </w:r>
      <w:r>
        <w:rPr>
          <w:rFonts w:hint="eastAsia"/>
        </w:rPr>
        <w:t xml:space="preserve"> </w:t>
      </w:r>
      <w:r>
        <w:rPr>
          <w:rFonts w:hint="eastAsia"/>
        </w:rPr>
        <w:t>资金支付范围：衔接推进乡村振兴补助资金、就业补助资金等资金。</w:t>
      </w:r>
    </w:p>
    <w:p w:rsidR="002712C5" w:rsidRDefault="002712C5">
      <w:pPr>
        <w:ind w:firstLine="420"/>
        <w:jc w:val="left"/>
      </w:pPr>
      <w:r>
        <w:rPr>
          <w:rFonts w:hint="eastAsia"/>
        </w:rPr>
        <w:t>第四条</w:t>
      </w:r>
      <w:r>
        <w:rPr>
          <w:rFonts w:hint="eastAsia"/>
        </w:rPr>
        <w:t xml:space="preserve"> </w:t>
      </w:r>
      <w:r>
        <w:rPr>
          <w:rFonts w:hint="eastAsia"/>
        </w:rPr>
        <w:t>其他事项：</w:t>
      </w:r>
    </w:p>
    <w:p w:rsidR="002712C5" w:rsidRDefault="002712C5">
      <w:pPr>
        <w:ind w:firstLine="420"/>
        <w:jc w:val="left"/>
      </w:pPr>
      <w:r>
        <w:rPr>
          <w:rFonts w:hint="eastAsia"/>
        </w:rPr>
        <w:t>1</w:t>
      </w:r>
      <w:r>
        <w:rPr>
          <w:rFonts w:hint="eastAsia"/>
        </w:rPr>
        <w:t>、前款政策中脱贫劳动力、边缘易致贫劳动力均指</w:t>
      </w:r>
      <w:r>
        <w:rPr>
          <w:rFonts w:hint="eastAsia"/>
        </w:rPr>
        <w:t>16-59</w:t>
      </w:r>
      <w:r>
        <w:rPr>
          <w:rFonts w:hint="eastAsia"/>
        </w:rPr>
        <w:t>周岁、有劳动能力的脱贫劳动力、边缘易致贫劳动力</w:t>
      </w:r>
      <w:r>
        <w:rPr>
          <w:rFonts w:hint="eastAsia"/>
        </w:rPr>
        <w:t>,</w:t>
      </w:r>
      <w:r>
        <w:rPr>
          <w:rFonts w:hint="eastAsia"/>
        </w:rPr>
        <w:t>乡村公益性岗位安置对象为</w:t>
      </w:r>
      <w:r>
        <w:rPr>
          <w:rFonts w:hint="eastAsia"/>
        </w:rPr>
        <w:t>16-59</w:t>
      </w:r>
      <w:r>
        <w:rPr>
          <w:rFonts w:hint="eastAsia"/>
        </w:rPr>
        <w:t>周岁脱贫劳动力和</w:t>
      </w:r>
      <w:r>
        <w:rPr>
          <w:rFonts w:hint="eastAsia"/>
        </w:rPr>
        <w:t>60</w:t>
      </w:r>
      <w:r>
        <w:rPr>
          <w:rFonts w:hint="eastAsia"/>
        </w:rPr>
        <w:t>周岁以上脱贫劳动者。</w:t>
      </w:r>
    </w:p>
    <w:p w:rsidR="002712C5" w:rsidRDefault="002712C5">
      <w:pPr>
        <w:ind w:firstLine="420"/>
        <w:jc w:val="left"/>
      </w:pPr>
      <w:r>
        <w:rPr>
          <w:rFonts w:hint="eastAsia"/>
        </w:rPr>
        <w:t>2</w:t>
      </w:r>
      <w:r>
        <w:rPr>
          <w:rFonts w:hint="eastAsia"/>
        </w:rPr>
        <w:t>、对弄虚作假、冒领套取资金的用工单位或个人，取消其申报资格；对套取的资金全额追回，并依法追究相应责任。</w:t>
      </w:r>
    </w:p>
    <w:p w:rsidR="002712C5" w:rsidRDefault="002712C5">
      <w:pPr>
        <w:ind w:firstLine="420"/>
        <w:jc w:val="left"/>
      </w:pPr>
      <w:r>
        <w:rPr>
          <w:rFonts w:hint="eastAsia"/>
        </w:rPr>
        <w:lastRenderedPageBreak/>
        <w:t>3</w:t>
      </w:r>
      <w:r>
        <w:rPr>
          <w:rFonts w:hint="eastAsia"/>
        </w:rPr>
        <w:t>、因个人或用人单位原因未及时申报的，不再进行补报。</w:t>
      </w:r>
    </w:p>
    <w:p w:rsidR="002712C5" w:rsidRDefault="002712C5">
      <w:pPr>
        <w:ind w:firstLine="420"/>
        <w:jc w:val="left"/>
      </w:pPr>
      <w:r>
        <w:rPr>
          <w:rFonts w:hint="eastAsia"/>
        </w:rPr>
        <w:t>4</w:t>
      </w:r>
      <w:r>
        <w:rPr>
          <w:rFonts w:hint="eastAsia"/>
        </w:rPr>
        <w:t>、以上政策相关申报程序和要求按照《关于进一步完善就业脱贫奖补政策的通知》（祁人社秘〔</w:t>
      </w:r>
      <w:r>
        <w:rPr>
          <w:rFonts w:hint="eastAsia"/>
        </w:rPr>
        <w:t>2019</w:t>
      </w:r>
      <w:r>
        <w:rPr>
          <w:rFonts w:hint="eastAsia"/>
        </w:rPr>
        <w:t>〕</w:t>
      </w:r>
      <w:r>
        <w:rPr>
          <w:rFonts w:hint="eastAsia"/>
        </w:rPr>
        <w:t>548</w:t>
      </w:r>
      <w:r>
        <w:rPr>
          <w:rFonts w:hint="eastAsia"/>
        </w:rPr>
        <w:t>号）、《祁门县扶贫公益性岗位开发管理办法》（祁政办〔</w:t>
      </w:r>
      <w:r>
        <w:rPr>
          <w:rFonts w:hint="eastAsia"/>
        </w:rPr>
        <w:t>2020</w:t>
      </w:r>
      <w:r>
        <w:rPr>
          <w:rFonts w:hint="eastAsia"/>
        </w:rPr>
        <w:t>〕</w:t>
      </w:r>
      <w:r>
        <w:rPr>
          <w:rFonts w:hint="eastAsia"/>
        </w:rPr>
        <w:t>21</w:t>
      </w:r>
      <w:r>
        <w:rPr>
          <w:rFonts w:hint="eastAsia"/>
        </w:rPr>
        <w:t>号）执行，外出务工交通补贴政策相关申报程序按照《关于优化调整祁门县脱贫劳动力外出务工交通补贴政策的通知》（祁人社秘〔</w:t>
      </w:r>
      <w:r>
        <w:rPr>
          <w:rFonts w:hint="eastAsia"/>
        </w:rPr>
        <w:t>2021</w:t>
      </w:r>
      <w:r>
        <w:rPr>
          <w:rFonts w:hint="eastAsia"/>
        </w:rPr>
        <w:t>〕</w:t>
      </w:r>
      <w:r>
        <w:rPr>
          <w:rFonts w:hint="eastAsia"/>
        </w:rPr>
        <w:t>222</w:t>
      </w:r>
      <w:r>
        <w:rPr>
          <w:rFonts w:hint="eastAsia"/>
        </w:rPr>
        <w:t>号）执行。</w:t>
      </w:r>
    </w:p>
    <w:p w:rsidR="002712C5" w:rsidRDefault="002712C5">
      <w:pPr>
        <w:ind w:firstLine="420"/>
        <w:jc w:val="left"/>
      </w:pPr>
      <w:r>
        <w:rPr>
          <w:rFonts w:hint="eastAsia"/>
        </w:rPr>
        <w:t>5</w:t>
      </w:r>
      <w:r>
        <w:rPr>
          <w:rFonts w:hint="eastAsia"/>
        </w:rPr>
        <w:t>、本办法由祁门县人力资源和社会保障局负责解释。</w:t>
      </w:r>
    </w:p>
    <w:p w:rsidR="002712C5" w:rsidRDefault="002712C5">
      <w:pPr>
        <w:ind w:firstLine="420"/>
        <w:jc w:val="left"/>
      </w:pPr>
      <w:r>
        <w:rPr>
          <w:rFonts w:hint="eastAsia"/>
        </w:rPr>
        <w:t>6</w:t>
      </w:r>
      <w:r>
        <w:rPr>
          <w:rFonts w:hint="eastAsia"/>
        </w:rPr>
        <w:t>、本办法自</w:t>
      </w:r>
      <w:r>
        <w:rPr>
          <w:rFonts w:hint="eastAsia"/>
        </w:rPr>
        <w:t>2022</w:t>
      </w:r>
      <w:r>
        <w:rPr>
          <w:rFonts w:hint="eastAsia"/>
        </w:rPr>
        <w:t>年</w:t>
      </w:r>
      <w:r>
        <w:rPr>
          <w:rFonts w:hint="eastAsia"/>
        </w:rPr>
        <w:t>1</w:t>
      </w:r>
      <w:r>
        <w:rPr>
          <w:rFonts w:hint="eastAsia"/>
        </w:rPr>
        <w:t>月</w:t>
      </w:r>
      <w:r>
        <w:rPr>
          <w:rFonts w:hint="eastAsia"/>
        </w:rPr>
        <w:t>1</w:t>
      </w:r>
      <w:r>
        <w:rPr>
          <w:rFonts w:hint="eastAsia"/>
        </w:rPr>
        <w:t>日起执行，执行期限截止</w:t>
      </w:r>
      <w:r>
        <w:rPr>
          <w:rFonts w:hint="eastAsia"/>
        </w:rPr>
        <w:t>2025</w:t>
      </w:r>
      <w:r>
        <w:rPr>
          <w:rFonts w:hint="eastAsia"/>
        </w:rPr>
        <w:t>年</w:t>
      </w:r>
      <w:r>
        <w:rPr>
          <w:rFonts w:hint="eastAsia"/>
        </w:rPr>
        <w:t>12</w:t>
      </w:r>
      <w:r>
        <w:rPr>
          <w:rFonts w:hint="eastAsia"/>
        </w:rPr>
        <w:t>月</w:t>
      </w:r>
      <w:r>
        <w:rPr>
          <w:rFonts w:hint="eastAsia"/>
        </w:rPr>
        <w:t>31</w:t>
      </w:r>
      <w:r>
        <w:rPr>
          <w:rFonts w:hint="eastAsia"/>
        </w:rPr>
        <w:t>日，省、市有新规定的，按照新规定执行。</w:t>
      </w:r>
    </w:p>
    <w:p w:rsidR="002712C5" w:rsidRDefault="002712C5">
      <w:pPr>
        <w:ind w:firstLine="420"/>
        <w:jc w:val="left"/>
      </w:pPr>
      <w:r>
        <w:rPr>
          <w:rFonts w:hint="eastAsia"/>
        </w:rPr>
        <w:t>第五条</w:t>
      </w:r>
      <w:r>
        <w:rPr>
          <w:rFonts w:hint="eastAsia"/>
        </w:rPr>
        <w:t xml:space="preserve"> </w:t>
      </w:r>
      <w:r>
        <w:rPr>
          <w:rFonts w:hint="eastAsia"/>
        </w:rPr>
        <w:t>工作要求：</w:t>
      </w:r>
    </w:p>
    <w:p w:rsidR="002712C5" w:rsidRDefault="002712C5">
      <w:pPr>
        <w:ind w:firstLine="420"/>
        <w:jc w:val="left"/>
      </w:pPr>
      <w:r>
        <w:rPr>
          <w:rFonts w:hint="eastAsia"/>
        </w:rPr>
        <w:t>各乡镇政府要高度重视，做好政策宣传工作，确保就业帮扶政策继续发挥实效，进一步巩固脱贫攻坚成果，加强与乡村振兴有效衔接。按照就业补助资金、衔接推进乡村振兴补助资金等管理有关规定，把资金用实、用足、用好，不断提高资金使用效率和效益。</w:t>
      </w:r>
    </w:p>
    <w:p w:rsidR="002712C5" w:rsidRDefault="002712C5">
      <w:pPr>
        <w:ind w:firstLine="420"/>
        <w:jc w:val="right"/>
      </w:pPr>
      <w:r>
        <w:rPr>
          <w:rFonts w:hint="eastAsia"/>
        </w:rPr>
        <w:t>祁门县人力资源和社会保障局</w:t>
      </w:r>
      <w:r>
        <w:rPr>
          <w:rFonts w:hint="eastAsia"/>
        </w:rPr>
        <w:t>2022-08-12</w:t>
      </w:r>
    </w:p>
    <w:p w:rsidR="002712C5" w:rsidRDefault="002712C5" w:rsidP="00BE46E1">
      <w:pPr>
        <w:sectPr w:rsidR="002712C5" w:rsidSect="00BE46E1">
          <w:type w:val="continuous"/>
          <w:pgSz w:w="11906" w:h="16838"/>
          <w:pgMar w:top="1644" w:right="1236" w:bottom="1418" w:left="1814" w:header="851" w:footer="907" w:gutter="0"/>
          <w:pgNumType w:start="1"/>
          <w:cols w:space="720"/>
          <w:docGrid w:type="lines" w:linePitch="341" w:charSpace="2373"/>
        </w:sectPr>
      </w:pPr>
    </w:p>
    <w:p w:rsidR="008869C2" w:rsidRDefault="008869C2"/>
    <w:sectPr w:rsidR="008869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712C5"/>
    <w:rsid w:val="002712C5"/>
    <w:rsid w:val="008869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12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12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248</Words>
  <Characters>1417</Characters>
  <Application>Microsoft Office Word</Application>
  <DocSecurity>0</DocSecurity>
  <Lines>11</Lines>
  <Paragraphs>3</Paragraphs>
  <ScaleCrop>false</ScaleCrop>
  <Company>微软中国</Company>
  <LinksUpToDate>false</LinksUpToDate>
  <CharactersWithSpaces>1662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