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3F" w:rsidRDefault="008B513F">
      <w:pPr>
        <w:pStyle w:val="1"/>
      </w:pPr>
      <w:r>
        <w:rPr>
          <w:rFonts w:hint="eastAsia"/>
        </w:rPr>
        <w:t xml:space="preserve">蒙阴县卫生健康局基层卫生健康工作总结 </w:t>
      </w:r>
    </w:p>
    <w:p w:rsidR="008B513F" w:rsidRDefault="008B513F">
      <w:pPr>
        <w:ind w:firstLine="420"/>
        <w:jc w:val="left"/>
      </w:pPr>
      <w:r>
        <w:rPr>
          <w:rFonts w:hint="eastAsia"/>
        </w:rPr>
        <w:t>一、人口监测与家庭发展工作</w:t>
      </w:r>
    </w:p>
    <w:p w:rsidR="008B513F" w:rsidRDefault="008B513F">
      <w:pPr>
        <w:ind w:firstLine="420"/>
        <w:jc w:val="left"/>
      </w:pPr>
      <w:r>
        <w:rPr>
          <w:rFonts w:hint="eastAsia"/>
        </w:rPr>
        <w:t>（一）基本数据。</w:t>
      </w:r>
      <w:r>
        <w:rPr>
          <w:rFonts w:hint="eastAsia"/>
        </w:rPr>
        <w:t>1-11</w:t>
      </w:r>
      <w:r>
        <w:rPr>
          <w:rFonts w:hint="eastAsia"/>
        </w:rPr>
        <w:t>月，我县系统共上报出生</w:t>
      </w:r>
      <w:r>
        <w:rPr>
          <w:rFonts w:hint="eastAsia"/>
        </w:rPr>
        <w:t>4165</w:t>
      </w:r>
      <w:r>
        <w:rPr>
          <w:rFonts w:hint="eastAsia"/>
        </w:rPr>
        <w:t>人，其中，男孩</w:t>
      </w:r>
      <w:r>
        <w:rPr>
          <w:rFonts w:hint="eastAsia"/>
        </w:rPr>
        <w:t>2143</w:t>
      </w:r>
      <w:r>
        <w:rPr>
          <w:rFonts w:hint="eastAsia"/>
        </w:rPr>
        <w:t>人、女孩</w:t>
      </w:r>
      <w:r>
        <w:rPr>
          <w:rFonts w:hint="eastAsia"/>
        </w:rPr>
        <w:t>2022</w:t>
      </w:r>
      <w:r>
        <w:rPr>
          <w:rFonts w:hint="eastAsia"/>
        </w:rPr>
        <w:t>人；出生人口性别比</w:t>
      </w:r>
      <w:r>
        <w:rPr>
          <w:rFonts w:hint="eastAsia"/>
        </w:rPr>
        <w:t>105.98</w:t>
      </w:r>
      <w:r>
        <w:rPr>
          <w:rFonts w:hint="eastAsia"/>
        </w:rPr>
        <w:t>。</w:t>
      </w:r>
    </w:p>
    <w:p w:rsidR="008B513F" w:rsidRDefault="008B513F">
      <w:pPr>
        <w:ind w:firstLine="420"/>
        <w:jc w:val="left"/>
      </w:pPr>
      <w:r>
        <w:rPr>
          <w:rFonts w:hint="eastAsia"/>
        </w:rPr>
        <w:t>1-11</w:t>
      </w:r>
      <w:r>
        <w:rPr>
          <w:rFonts w:hint="eastAsia"/>
        </w:rPr>
        <w:t>月，一孩生育登记覆盖率为</w:t>
      </w:r>
      <w:r>
        <w:rPr>
          <w:rFonts w:hint="eastAsia"/>
        </w:rPr>
        <w:t>95.61%</w:t>
      </w:r>
      <w:r>
        <w:rPr>
          <w:rFonts w:hint="eastAsia"/>
        </w:rPr>
        <w:t>，局全市第一；二孩生育登记覆盖率为</w:t>
      </w:r>
      <w:r>
        <w:rPr>
          <w:rFonts w:hint="eastAsia"/>
        </w:rPr>
        <w:t>93.93%</w:t>
      </w:r>
      <w:r>
        <w:rPr>
          <w:rFonts w:hint="eastAsia"/>
        </w:rPr>
        <w:t>，局全市第二。</w:t>
      </w:r>
    </w:p>
    <w:p w:rsidR="008B513F" w:rsidRDefault="008B513F">
      <w:pPr>
        <w:ind w:firstLine="420"/>
        <w:jc w:val="left"/>
      </w:pPr>
      <w:r>
        <w:rPr>
          <w:rFonts w:hint="eastAsia"/>
        </w:rPr>
        <w:t>（二）奖扶、特扶政策落实。一是农村部分计划生育家庭奖励扶助。</w:t>
      </w:r>
      <w:r>
        <w:rPr>
          <w:rFonts w:hint="eastAsia"/>
        </w:rPr>
        <w:t>2021</w:t>
      </w:r>
      <w:r>
        <w:rPr>
          <w:rFonts w:hint="eastAsia"/>
        </w:rPr>
        <w:t>年上半年，农村部分计划生育家庭奖励扶助发放</w:t>
      </w:r>
      <w:r>
        <w:rPr>
          <w:rFonts w:hint="eastAsia"/>
        </w:rPr>
        <w:t>17013</w:t>
      </w:r>
      <w:r>
        <w:rPr>
          <w:rFonts w:hint="eastAsia"/>
        </w:rPr>
        <w:t>人，资金</w:t>
      </w:r>
      <w:r>
        <w:rPr>
          <w:rFonts w:hint="eastAsia"/>
        </w:rPr>
        <w:t>8173440</w:t>
      </w:r>
      <w:r>
        <w:rPr>
          <w:rFonts w:hint="eastAsia"/>
        </w:rPr>
        <w:t>元；下半年，农村部分计划生育家庭奖励扶助发放</w:t>
      </w:r>
      <w:r>
        <w:rPr>
          <w:rFonts w:hint="eastAsia"/>
        </w:rPr>
        <w:t>16974</w:t>
      </w:r>
      <w:r>
        <w:rPr>
          <w:rFonts w:hint="eastAsia"/>
        </w:rPr>
        <w:t>人，资金</w:t>
      </w:r>
      <w:r>
        <w:rPr>
          <w:rFonts w:hint="eastAsia"/>
        </w:rPr>
        <w:t>8211520</w:t>
      </w:r>
      <w:r>
        <w:rPr>
          <w:rFonts w:hint="eastAsia"/>
        </w:rPr>
        <w:t>元。二是计划生育家庭特别扶助。前三个季度，计划生育家庭特别扶助发放</w:t>
      </w:r>
      <w:r>
        <w:rPr>
          <w:rFonts w:hint="eastAsia"/>
        </w:rPr>
        <w:t>477</w:t>
      </w:r>
      <w:r>
        <w:rPr>
          <w:rFonts w:hint="eastAsia"/>
        </w:rPr>
        <w:t>人，资金</w:t>
      </w:r>
      <w:r>
        <w:rPr>
          <w:rFonts w:hint="eastAsia"/>
        </w:rPr>
        <w:t>3093300</w:t>
      </w:r>
      <w:r>
        <w:rPr>
          <w:rFonts w:hint="eastAsia"/>
        </w:rPr>
        <w:t>元；第四季度计划生育家庭特别扶助发放</w:t>
      </w:r>
      <w:r>
        <w:rPr>
          <w:rFonts w:hint="eastAsia"/>
        </w:rPr>
        <w:t>500</w:t>
      </w:r>
      <w:r>
        <w:rPr>
          <w:rFonts w:hint="eastAsia"/>
        </w:rPr>
        <w:t>人，资金</w:t>
      </w:r>
      <w:r>
        <w:rPr>
          <w:rFonts w:hint="eastAsia"/>
        </w:rPr>
        <w:t>1231280</w:t>
      </w:r>
      <w:r>
        <w:rPr>
          <w:rFonts w:hint="eastAsia"/>
        </w:rPr>
        <w:t>元。三是独生子女父母奖励费。上半年，独生子女父母奖励发放</w:t>
      </w:r>
      <w:r>
        <w:rPr>
          <w:rFonts w:hint="eastAsia"/>
        </w:rPr>
        <w:t>1712</w:t>
      </w:r>
      <w:r>
        <w:rPr>
          <w:rFonts w:hint="eastAsia"/>
        </w:rPr>
        <w:t>户，资金</w:t>
      </w:r>
      <w:r>
        <w:rPr>
          <w:rFonts w:hint="eastAsia"/>
        </w:rPr>
        <w:t>91540</w:t>
      </w:r>
      <w:r>
        <w:rPr>
          <w:rFonts w:hint="eastAsia"/>
        </w:rPr>
        <w:t>元；下半年，独生子女父母奖励发放</w:t>
      </w:r>
      <w:r>
        <w:rPr>
          <w:rFonts w:hint="eastAsia"/>
        </w:rPr>
        <w:t>1624</w:t>
      </w:r>
      <w:r>
        <w:rPr>
          <w:rFonts w:hint="eastAsia"/>
        </w:rPr>
        <w:t>户，资金</w:t>
      </w:r>
      <w:r>
        <w:rPr>
          <w:rFonts w:hint="eastAsia"/>
        </w:rPr>
        <w:t>86080</w:t>
      </w:r>
      <w:r>
        <w:rPr>
          <w:rFonts w:hint="eastAsia"/>
        </w:rPr>
        <w:t>元。四是城镇其他居民参照农村奖励扶助。上半年，城镇其他居民参照农村奖励扶助发放</w:t>
      </w:r>
      <w:r>
        <w:rPr>
          <w:rFonts w:hint="eastAsia"/>
        </w:rPr>
        <w:t>504</w:t>
      </w:r>
      <w:r>
        <w:rPr>
          <w:rFonts w:hint="eastAsia"/>
        </w:rPr>
        <w:t>人，资金</w:t>
      </w:r>
      <w:r>
        <w:rPr>
          <w:rFonts w:hint="eastAsia"/>
        </w:rPr>
        <w:t>242240</w:t>
      </w:r>
      <w:r>
        <w:rPr>
          <w:rFonts w:hint="eastAsia"/>
        </w:rPr>
        <w:t>元；下半年，城镇其他居民参照农村奖励扶助发放</w:t>
      </w:r>
      <w:r>
        <w:rPr>
          <w:rFonts w:hint="eastAsia"/>
        </w:rPr>
        <w:t>525</w:t>
      </w:r>
      <w:r>
        <w:rPr>
          <w:rFonts w:hint="eastAsia"/>
        </w:rPr>
        <w:t>人，资金</w:t>
      </w:r>
      <w:r>
        <w:rPr>
          <w:rFonts w:hint="eastAsia"/>
        </w:rPr>
        <w:t>263040</w:t>
      </w:r>
      <w:r>
        <w:rPr>
          <w:rFonts w:hint="eastAsia"/>
        </w:rPr>
        <w:t>元。</w:t>
      </w:r>
    </w:p>
    <w:p w:rsidR="008B513F" w:rsidRDefault="008B513F">
      <w:pPr>
        <w:ind w:firstLine="420"/>
        <w:jc w:val="left"/>
      </w:pPr>
      <w:r>
        <w:rPr>
          <w:rFonts w:hint="eastAsia"/>
        </w:rPr>
        <w:t>（三）计划生育特殊家庭扶助关怀政策落实。以落实好特殊家庭联系人制度、家庭医生签约服务、优先便利医疗服务“三个全覆盖”为重点，压实责任，精准帮扶，切实提高特殊家庭扶助关怀工作水平。目前，全县</w:t>
      </w:r>
      <w:r>
        <w:rPr>
          <w:rFonts w:hint="eastAsia"/>
        </w:rPr>
        <w:t>288</w:t>
      </w:r>
      <w:r>
        <w:rPr>
          <w:rFonts w:hint="eastAsia"/>
        </w:rPr>
        <w:t>户计划生育特殊家庭联系人制度等“三个全覆盖”已全部覆盖。</w:t>
      </w:r>
    </w:p>
    <w:p w:rsidR="008B513F" w:rsidRDefault="008B513F">
      <w:pPr>
        <w:ind w:firstLine="420"/>
        <w:jc w:val="left"/>
      </w:pPr>
      <w:r>
        <w:rPr>
          <w:rFonts w:hint="eastAsia"/>
        </w:rPr>
        <w:t>（四）扎实做好计生家庭子女中考加分工作</w:t>
      </w:r>
    </w:p>
    <w:p w:rsidR="008B513F" w:rsidRDefault="008B513F">
      <w:pPr>
        <w:ind w:firstLine="420"/>
        <w:jc w:val="left"/>
      </w:pPr>
      <w:r>
        <w:rPr>
          <w:rFonts w:hint="eastAsia"/>
        </w:rPr>
        <w:t>为切实做好</w:t>
      </w:r>
      <w:r>
        <w:rPr>
          <w:rFonts w:hint="eastAsia"/>
        </w:rPr>
        <w:t>2021</w:t>
      </w:r>
      <w:r>
        <w:rPr>
          <w:rFonts w:hint="eastAsia"/>
        </w:rPr>
        <w:t>年度独生子女和农村合法生育两女家庭子女初中学业水平考试加分审核工作，根据《中共临沂市委、临沂市人民政府</w:t>
      </w:r>
      <w:r>
        <w:rPr>
          <w:rFonts w:hint="eastAsia"/>
        </w:rPr>
        <w:t>&lt;</w:t>
      </w:r>
      <w:r>
        <w:rPr>
          <w:rFonts w:hint="eastAsia"/>
        </w:rPr>
        <w:t>关于全面建立人口和计划生育利益导向政策体系的意见</w:t>
      </w:r>
      <w:r>
        <w:rPr>
          <w:rFonts w:hint="eastAsia"/>
        </w:rPr>
        <w:t>&gt;</w:t>
      </w:r>
      <w:r>
        <w:rPr>
          <w:rFonts w:hint="eastAsia"/>
        </w:rPr>
        <w:t>》的有关规定，精心安排，严格把关，积极做好中考对象加分摸排、审查工作，切实保障实行计划生育家庭的合法权益，把计划生育利益导向政策落到实处。全县共审核独生子女和农村合法生育两女家庭子女</w:t>
      </w:r>
      <w:r>
        <w:rPr>
          <w:rFonts w:hint="eastAsia"/>
        </w:rPr>
        <w:t>854</w:t>
      </w:r>
      <w:r>
        <w:rPr>
          <w:rFonts w:hint="eastAsia"/>
        </w:rPr>
        <w:t>人，其中，符合政策考生</w:t>
      </w:r>
      <w:r>
        <w:rPr>
          <w:rFonts w:hint="eastAsia"/>
        </w:rPr>
        <w:t>655</w:t>
      </w:r>
      <w:r>
        <w:rPr>
          <w:rFonts w:hint="eastAsia"/>
        </w:rPr>
        <w:t>人、审核不通过</w:t>
      </w:r>
      <w:r>
        <w:rPr>
          <w:rFonts w:hint="eastAsia"/>
        </w:rPr>
        <w:t>59</w:t>
      </w:r>
      <w:r>
        <w:rPr>
          <w:rFonts w:hint="eastAsia"/>
        </w:rPr>
        <w:t>人、放弃权益</w:t>
      </w:r>
      <w:r>
        <w:rPr>
          <w:rFonts w:hint="eastAsia"/>
        </w:rPr>
        <w:t>49</w:t>
      </w:r>
      <w:r>
        <w:rPr>
          <w:rFonts w:hint="eastAsia"/>
        </w:rPr>
        <w:t>人，符合政策县外考生</w:t>
      </w:r>
      <w:r>
        <w:rPr>
          <w:rFonts w:hint="eastAsia"/>
        </w:rPr>
        <w:t>93</w:t>
      </w:r>
      <w:r>
        <w:rPr>
          <w:rFonts w:hint="eastAsia"/>
        </w:rPr>
        <w:t>人。</w:t>
      </w:r>
    </w:p>
    <w:p w:rsidR="008B513F" w:rsidRDefault="008B513F">
      <w:pPr>
        <w:ind w:firstLine="420"/>
        <w:jc w:val="left"/>
      </w:pPr>
      <w:r>
        <w:rPr>
          <w:rFonts w:hint="eastAsia"/>
        </w:rPr>
        <w:t>（五）扎实做好</w:t>
      </w:r>
      <w:r>
        <w:rPr>
          <w:rFonts w:hint="eastAsia"/>
        </w:rPr>
        <w:t>3</w:t>
      </w:r>
      <w:r>
        <w:rPr>
          <w:rFonts w:hint="eastAsia"/>
        </w:rPr>
        <w:t>岁以下婴幼儿照护服务机构托位工作。我县目前有幼儿园</w:t>
      </w:r>
      <w:r>
        <w:rPr>
          <w:rFonts w:hint="eastAsia"/>
        </w:rPr>
        <w:t>68</w:t>
      </w:r>
      <w:r>
        <w:rPr>
          <w:rFonts w:hint="eastAsia"/>
        </w:rPr>
        <w:t>所，无专门托育机构，开设托班的幼儿园</w:t>
      </w:r>
      <w:r>
        <w:rPr>
          <w:rFonts w:hint="eastAsia"/>
        </w:rPr>
        <w:t>41</w:t>
      </w:r>
      <w:r>
        <w:rPr>
          <w:rFonts w:hint="eastAsia"/>
        </w:rPr>
        <w:t>所，主要招收对象为</w:t>
      </w:r>
      <w:r>
        <w:rPr>
          <w:rFonts w:hint="eastAsia"/>
        </w:rPr>
        <w:t>2.5</w:t>
      </w:r>
      <w:r>
        <w:rPr>
          <w:rFonts w:hint="eastAsia"/>
        </w:rPr>
        <w:t>周岁</w:t>
      </w:r>
      <w:r>
        <w:rPr>
          <w:rFonts w:hint="eastAsia"/>
        </w:rPr>
        <w:t>-3</w:t>
      </w:r>
      <w:r>
        <w:rPr>
          <w:rFonts w:hint="eastAsia"/>
        </w:rPr>
        <w:t>周岁的幼儿，共有</w:t>
      </w:r>
      <w:r>
        <w:rPr>
          <w:rFonts w:hint="eastAsia"/>
        </w:rPr>
        <w:t>967</w:t>
      </w:r>
      <w:r>
        <w:rPr>
          <w:rFonts w:hint="eastAsia"/>
        </w:rPr>
        <w:t>个托位，全部为全日托。其中，公办幼儿园</w:t>
      </w:r>
      <w:r>
        <w:rPr>
          <w:rFonts w:hint="eastAsia"/>
        </w:rPr>
        <w:t>4</w:t>
      </w:r>
      <w:r>
        <w:rPr>
          <w:rFonts w:hint="eastAsia"/>
        </w:rPr>
        <w:t>所，托位</w:t>
      </w:r>
      <w:r>
        <w:rPr>
          <w:rFonts w:hint="eastAsia"/>
        </w:rPr>
        <w:t>157</w:t>
      </w:r>
      <w:r>
        <w:rPr>
          <w:rFonts w:hint="eastAsia"/>
        </w:rPr>
        <w:t>个，持证工作人员</w:t>
      </w:r>
      <w:r>
        <w:rPr>
          <w:rFonts w:hint="eastAsia"/>
        </w:rPr>
        <w:t>153</w:t>
      </w:r>
      <w:r>
        <w:rPr>
          <w:rFonts w:hint="eastAsia"/>
        </w:rPr>
        <w:t>人，</w:t>
      </w:r>
      <w:r>
        <w:rPr>
          <w:rFonts w:hint="eastAsia"/>
        </w:rPr>
        <w:t>2021</w:t>
      </w:r>
      <w:r>
        <w:rPr>
          <w:rFonts w:hint="eastAsia"/>
        </w:rPr>
        <w:t>年预计新增托位</w:t>
      </w:r>
      <w:r>
        <w:rPr>
          <w:rFonts w:hint="eastAsia"/>
        </w:rPr>
        <w:t>140</w:t>
      </w:r>
      <w:r>
        <w:rPr>
          <w:rFonts w:hint="eastAsia"/>
        </w:rPr>
        <w:t>个。民办幼儿园</w:t>
      </w:r>
      <w:r>
        <w:rPr>
          <w:rFonts w:hint="eastAsia"/>
        </w:rPr>
        <w:t>37</w:t>
      </w:r>
      <w:r>
        <w:rPr>
          <w:rFonts w:hint="eastAsia"/>
        </w:rPr>
        <w:t>个，均有办园许可证，托位总数</w:t>
      </w:r>
      <w:r>
        <w:rPr>
          <w:rFonts w:hint="eastAsia"/>
        </w:rPr>
        <w:t>810</w:t>
      </w:r>
      <w:r>
        <w:rPr>
          <w:rFonts w:hint="eastAsia"/>
        </w:rPr>
        <w:t>个，持证工作人员</w:t>
      </w:r>
      <w:r>
        <w:rPr>
          <w:rFonts w:hint="eastAsia"/>
        </w:rPr>
        <w:t>568</w:t>
      </w:r>
      <w:r>
        <w:rPr>
          <w:rFonts w:hint="eastAsia"/>
        </w:rPr>
        <w:t>人，</w:t>
      </w:r>
      <w:r>
        <w:rPr>
          <w:rFonts w:hint="eastAsia"/>
        </w:rPr>
        <w:t>2021</w:t>
      </w:r>
      <w:r>
        <w:rPr>
          <w:rFonts w:hint="eastAsia"/>
        </w:rPr>
        <w:t>年新增托位</w:t>
      </w:r>
      <w:r>
        <w:rPr>
          <w:rFonts w:hint="eastAsia"/>
        </w:rPr>
        <w:t>616</w:t>
      </w:r>
      <w:r>
        <w:rPr>
          <w:rFonts w:hint="eastAsia"/>
        </w:rPr>
        <w:t>个。享受财政补助的普惠性幼儿园</w:t>
      </w:r>
      <w:r>
        <w:rPr>
          <w:rFonts w:hint="eastAsia"/>
        </w:rPr>
        <w:t>15</w:t>
      </w:r>
      <w:r>
        <w:rPr>
          <w:rFonts w:hint="eastAsia"/>
        </w:rPr>
        <w:t>所（包含公办幼儿园</w:t>
      </w:r>
      <w:r>
        <w:rPr>
          <w:rFonts w:hint="eastAsia"/>
        </w:rPr>
        <w:t>4</w:t>
      </w:r>
      <w:r>
        <w:rPr>
          <w:rFonts w:hint="eastAsia"/>
        </w:rPr>
        <w:t>所），托位</w:t>
      </w:r>
      <w:r>
        <w:rPr>
          <w:rFonts w:hint="eastAsia"/>
        </w:rPr>
        <w:t>404</w:t>
      </w:r>
      <w:r>
        <w:rPr>
          <w:rFonts w:hint="eastAsia"/>
        </w:rPr>
        <w:t>个，持证工作人员</w:t>
      </w:r>
      <w:r>
        <w:rPr>
          <w:rFonts w:hint="eastAsia"/>
        </w:rPr>
        <w:t>321</w:t>
      </w:r>
      <w:r>
        <w:rPr>
          <w:rFonts w:hint="eastAsia"/>
        </w:rPr>
        <w:t>人，</w:t>
      </w:r>
      <w:r>
        <w:rPr>
          <w:rFonts w:hint="eastAsia"/>
        </w:rPr>
        <w:t>2021</w:t>
      </w:r>
      <w:r>
        <w:rPr>
          <w:rFonts w:hint="eastAsia"/>
        </w:rPr>
        <w:t>年新增托位</w:t>
      </w:r>
      <w:r>
        <w:rPr>
          <w:rFonts w:hint="eastAsia"/>
        </w:rPr>
        <w:t>315</w:t>
      </w:r>
      <w:r>
        <w:rPr>
          <w:rFonts w:hint="eastAsia"/>
        </w:rPr>
        <w:t>个。非普惠性幼儿园</w:t>
      </w:r>
      <w:r>
        <w:rPr>
          <w:rFonts w:hint="eastAsia"/>
        </w:rPr>
        <w:t>26</w:t>
      </w:r>
      <w:r>
        <w:rPr>
          <w:rFonts w:hint="eastAsia"/>
        </w:rPr>
        <w:t>所，托位</w:t>
      </w:r>
      <w:r>
        <w:rPr>
          <w:rFonts w:hint="eastAsia"/>
        </w:rPr>
        <w:t>563</w:t>
      </w:r>
      <w:r>
        <w:rPr>
          <w:rFonts w:hint="eastAsia"/>
        </w:rPr>
        <w:t>个，持证工作人员</w:t>
      </w:r>
      <w:r>
        <w:rPr>
          <w:rFonts w:hint="eastAsia"/>
        </w:rPr>
        <w:t>400</w:t>
      </w:r>
      <w:r>
        <w:rPr>
          <w:rFonts w:hint="eastAsia"/>
        </w:rPr>
        <w:t>人，</w:t>
      </w:r>
      <w:r>
        <w:rPr>
          <w:rFonts w:hint="eastAsia"/>
        </w:rPr>
        <w:t>2021</w:t>
      </w:r>
      <w:r>
        <w:rPr>
          <w:rFonts w:hint="eastAsia"/>
        </w:rPr>
        <w:t>年新增托位</w:t>
      </w:r>
      <w:r>
        <w:rPr>
          <w:rFonts w:hint="eastAsia"/>
        </w:rPr>
        <w:t>441</w:t>
      </w:r>
      <w:r>
        <w:rPr>
          <w:rFonts w:hint="eastAsia"/>
        </w:rPr>
        <w:t>个。我县</w:t>
      </w:r>
      <w:r>
        <w:rPr>
          <w:rFonts w:hint="eastAsia"/>
        </w:rPr>
        <w:t>2021</w:t>
      </w:r>
      <w:r>
        <w:rPr>
          <w:rFonts w:hint="eastAsia"/>
        </w:rPr>
        <w:t>年每千人托位数已达到</w:t>
      </w:r>
      <w:r>
        <w:rPr>
          <w:rFonts w:hint="eastAsia"/>
        </w:rPr>
        <w:t>1.66</w:t>
      </w:r>
      <w:r>
        <w:rPr>
          <w:rFonts w:hint="eastAsia"/>
        </w:rPr>
        <w:t>个，完成任务。完成一家托育机构备案工作，目前，雅各布托育服务有限公司已成立，预计</w:t>
      </w:r>
      <w:r>
        <w:rPr>
          <w:rFonts w:hint="eastAsia"/>
        </w:rPr>
        <w:t>12</w:t>
      </w:r>
      <w:r>
        <w:rPr>
          <w:rFonts w:hint="eastAsia"/>
        </w:rPr>
        <w:t>月底能完成备案工作。</w:t>
      </w:r>
    </w:p>
    <w:p w:rsidR="008B513F" w:rsidRDefault="008B513F">
      <w:pPr>
        <w:ind w:firstLine="420"/>
        <w:jc w:val="left"/>
      </w:pPr>
      <w:r>
        <w:rPr>
          <w:rFonts w:hint="eastAsia"/>
        </w:rPr>
        <w:t>二、基本公共卫生服务项目工作</w:t>
      </w:r>
    </w:p>
    <w:p w:rsidR="008B513F" w:rsidRDefault="008B513F">
      <w:pPr>
        <w:ind w:firstLine="420"/>
        <w:jc w:val="left"/>
      </w:pPr>
      <w:r>
        <w:rPr>
          <w:rFonts w:hint="eastAsia"/>
        </w:rPr>
        <w:t>（一）督导培训。</w:t>
      </w:r>
      <w:r>
        <w:rPr>
          <w:rFonts w:hint="eastAsia"/>
        </w:rPr>
        <w:t>4</w:t>
      </w:r>
      <w:r>
        <w:rPr>
          <w:rFonts w:hint="eastAsia"/>
        </w:rPr>
        <w:t>月中旬，我局组织乡镇卫生院、社区卫生服务中心公卫科长，分管院长共计</w:t>
      </w:r>
      <w:r>
        <w:rPr>
          <w:rFonts w:hint="eastAsia"/>
        </w:rPr>
        <w:t>20</w:t>
      </w:r>
      <w:r>
        <w:rPr>
          <w:rFonts w:hint="eastAsia"/>
        </w:rPr>
        <w:t>余人参加了在青岛举办的基本公卫培训班；同时加强对各乡镇卫生院、社区卫生服务中心公卫科人员、乡村医生的公卫知识培训，全年累计培训</w:t>
      </w:r>
      <w:r>
        <w:rPr>
          <w:rFonts w:hint="eastAsia"/>
        </w:rPr>
        <w:t>300</w:t>
      </w:r>
      <w:r>
        <w:rPr>
          <w:rFonts w:hint="eastAsia"/>
        </w:rPr>
        <w:t>余人次，进一步提高了基层公卫人员的专业知识水平和服务能力。</w:t>
      </w:r>
    </w:p>
    <w:p w:rsidR="008B513F" w:rsidRDefault="008B513F">
      <w:pPr>
        <w:ind w:firstLine="420"/>
        <w:jc w:val="left"/>
      </w:pPr>
      <w:r>
        <w:rPr>
          <w:rFonts w:hint="eastAsia"/>
        </w:rPr>
        <w:t>（三）项目宣传。</w:t>
      </w:r>
      <w:r>
        <w:rPr>
          <w:rFonts w:hint="eastAsia"/>
        </w:rPr>
        <w:t>5</w:t>
      </w:r>
      <w:r>
        <w:rPr>
          <w:rFonts w:hint="eastAsia"/>
        </w:rPr>
        <w:t>月</w:t>
      </w:r>
      <w:r>
        <w:rPr>
          <w:rFonts w:hint="eastAsia"/>
        </w:rPr>
        <w:t>19</w:t>
      </w:r>
      <w:r>
        <w:rPr>
          <w:rFonts w:hint="eastAsia"/>
        </w:rPr>
        <w:t>日，我局组织蒙阴镇卫生院、蒙阴县社区卫生服务中心在蒙阴广场</w:t>
      </w:r>
      <w:r>
        <w:rPr>
          <w:rFonts w:hint="eastAsia"/>
        </w:rPr>
        <w:lastRenderedPageBreak/>
        <w:t>开展了以“家庭医生</w:t>
      </w:r>
      <w:r>
        <w:rPr>
          <w:rFonts w:hint="eastAsia"/>
        </w:rPr>
        <w:t xml:space="preserve"> </w:t>
      </w:r>
      <w:r>
        <w:rPr>
          <w:rFonts w:hint="eastAsia"/>
        </w:rPr>
        <w:t>守护您健康的朋友”为主题的宣传活动。同时，各乡镇卫生院也在本辖区内开展了相应的宣传活动，受到广大群众的一致好评。</w:t>
      </w:r>
    </w:p>
    <w:p w:rsidR="008B513F" w:rsidRDefault="008B513F">
      <w:pPr>
        <w:ind w:firstLine="420"/>
        <w:jc w:val="left"/>
      </w:pPr>
      <w:r>
        <w:rPr>
          <w:rFonts w:hint="eastAsia"/>
        </w:rPr>
        <w:t>（四）信息系统建设与应用。各乡镇卫生院、社区卫生服务中心均按照要求开展了慢病随访，老年人健康查体，家庭医生签约等工作。目前，全县所有乡镇卫生院全部采用信息化智能查体设备进行老年人免费健康查体，利用手机</w:t>
      </w:r>
      <w:r>
        <w:rPr>
          <w:rFonts w:hint="eastAsia"/>
        </w:rPr>
        <w:t>APP</w:t>
      </w:r>
      <w:r>
        <w:rPr>
          <w:rFonts w:hint="eastAsia"/>
        </w:rPr>
        <w:t>进行慢病随访及家庭医生签约服务，实现了老年人、慢性病等人群健康体检、慢病随访数据自动上传更新到居民健康档案，进一步提高了老年人、慢性病人管理工作效率。</w:t>
      </w:r>
    </w:p>
    <w:p w:rsidR="008B513F" w:rsidRDefault="008B513F">
      <w:pPr>
        <w:ind w:firstLine="420"/>
        <w:jc w:val="left"/>
      </w:pPr>
      <w:r>
        <w:rPr>
          <w:rFonts w:hint="eastAsia"/>
        </w:rPr>
        <w:t>（五）健康档案对外开放。通过“健康蒙阴”微信公众号及单位内设置的查询机实现了健康档案向居民开放。建档居民以上两种方式可以直接查看个人基本信息，体检信息、慢病随访信息等。目前，全县共注册或绑定居民数达</w:t>
      </w:r>
      <w:r>
        <w:rPr>
          <w:rFonts w:hint="eastAsia"/>
        </w:rPr>
        <w:t>4.8</w:t>
      </w:r>
      <w:r>
        <w:rPr>
          <w:rFonts w:hint="eastAsia"/>
        </w:rPr>
        <w:t>万余人，浏览或查询</w:t>
      </w:r>
      <w:r>
        <w:rPr>
          <w:rFonts w:hint="eastAsia"/>
        </w:rPr>
        <w:t>35</w:t>
      </w:r>
      <w:r>
        <w:rPr>
          <w:rFonts w:hint="eastAsia"/>
        </w:rPr>
        <w:t>万余人次数。</w:t>
      </w:r>
    </w:p>
    <w:p w:rsidR="008B513F" w:rsidRDefault="008B513F">
      <w:pPr>
        <w:ind w:firstLine="420"/>
        <w:jc w:val="left"/>
      </w:pPr>
      <w:r>
        <w:rPr>
          <w:rFonts w:hint="eastAsia"/>
        </w:rPr>
        <w:t>（六）绩效评价。</w:t>
      </w:r>
      <w:r>
        <w:rPr>
          <w:rFonts w:hint="eastAsia"/>
        </w:rPr>
        <w:t>2021</w:t>
      </w:r>
      <w:r>
        <w:rPr>
          <w:rFonts w:hint="eastAsia"/>
        </w:rPr>
        <w:t>年</w:t>
      </w:r>
      <w:r>
        <w:rPr>
          <w:rFonts w:hint="eastAsia"/>
        </w:rPr>
        <w:t>7</w:t>
      </w:r>
      <w:r>
        <w:rPr>
          <w:rFonts w:hint="eastAsia"/>
        </w:rPr>
        <w:t>月</w:t>
      </w:r>
      <w:r>
        <w:rPr>
          <w:rFonts w:hint="eastAsia"/>
        </w:rPr>
        <w:t>20</w:t>
      </w:r>
      <w:r>
        <w:rPr>
          <w:rFonts w:hint="eastAsia"/>
        </w:rPr>
        <w:t>日</w:t>
      </w:r>
      <w:r>
        <w:rPr>
          <w:rFonts w:hint="eastAsia"/>
        </w:rPr>
        <w:t>-22</w:t>
      </w:r>
      <w:r>
        <w:rPr>
          <w:rFonts w:hint="eastAsia"/>
        </w:rPr>
        <w:t>日进行了上半年基本公卫现场绩效评价，</w:t>
      </w:r>
      <w:r>
        <w:rPr>
          <w:rFonts w:hint="eastAsia"/>
        </w:rPr>
        <w:t>11</w:t>
      </w:r>
      <w:r>
        <w:rPr>
          <w:rFonts w:hint="eastAsia"/>
        </w:rPr>
        <w:t>月</w:t>
      </w:r>
      <w:r>
        <w:rPr>
          <w:rFonts w:hint="eastAsia"/>
        </w:rPr>
        <w:t>23</w:t>
      </w:r>
      <w:r>
        <w:rPr>
          <w:rFonts w:hint="eastAsia"/>
        </w:rPr>
        <w:t>日</w:t>
      </w:r>
      <w:r>
        <w:rPr>
          <w:rFonts w:hint="eastAsia"/>
        </w:rPr>
        <w:t>-30</w:t>
      </w:r>
      <w:r>
        <w:rPr>
          <w:rFonts w:hint="eastAsia"/>
        </w:rPr>
        <w:t>日完成了年度考核。评价采取听取汇报、查阅资料、现场核查、电话抽查等方式进行，查看档案的真实性、规范性及各项目应达到的目标率，形成评价报告。对考核情况进行了通报、排名，绩效评价结果与经费拨付挂钩，根据考核成绩进行了奖惩。全年预算资金</w:t>
      </w:r>
      <w:r>
        <w:rPr>
          <w:rFonts w:hint="eastAsia"/>
        </w:rPr>
        <w:t>3695.3</w:t>
      </w:r>
      <w:r>
        <w:rPr>
          <w:rFonts w:hint="eastAsia"/>
        </w:rPr>
        <w:t>万元，目前已全部拨付到位。</w:t>
      </w:r>
    </w:p>
    <w:p w:rsidR="008B513F" w:rsidRDefault="008B513F">
      <w:pPr>
        <w:ind w:firstLine="420"/>
        <w:jc w:val="left"/>
      </w:pPr>
      <w:r>
        <w:rPr>
          <w:rFonts w:hint="eastAsia"/>
        </w:rPr>
        <w:t>截至目前，全县建立规范化居民电子健康档案</w:t>
      </w:r>
      <w:r>
        <w:rPr>
          <w:rFonts w:hint="eastAsia"/>
        </w:rPr>
        <w:t>487826</w:t>
      </w:r>
      <w:r>
        <w:rPr>
          <w:rFonts w:hint="eastAsia"/>
        </w:rPr>
        <w:t>份，建档率</w:t>
      </w:r>
      <w:r>
        <w:rPr>
          <w:rFonts w:hint="eastAsia"/>
        </w:rPr>
        <w:t>92.41%</w:t>
      </w:r>
      <w:r>
        <w:rPr>
          <w:rFonts w:hint="eastAsia"/>
        </w:rPr>
        <w:t>；高血压患者管理人数</w:t>
      </w:r>
      <w:r>
        <w:rPr>
          <w:rFonts w:hint="eastAsia"/>
        </w:rPr>
        <w:t>48707</w:t>
      </w:r>
      <w:r>
        <w:rPr>
          <w:rFonts w:hint="eastAsia"/>
        </w:rPr>
        <w:t>人，健康管理率</w:t>
      </w:r>
      <w:r>
        <w:rPr>
          <w:rFonts w:hint="eastAsia"/>
        </w:rPr>
        <w:t>45.77%</w:t>
      </w:r>
      <w:r>
        <w:rPr>
          <w:rFonts w:hint="eastAsia"/>
        </w:rPr>
        <w:t>；糖尿病患者管理人数</w:t>
      </w:r>
      <w:r>
        <w:rPr>
          <w:rFonts w:hint="eastAsia"/>
        </w:rPr>
        <w:t>18036</w:t>
      </w:r>
      <w:r>
        <w:rPr>
          <w:rFonts w:hint="eastAsia"/>
        </w:rPr>
        <w:t>人，健康管理率</w:t>
      </w:r>
      <w:r>
        <w:rPr>
          <w:rFonts w:hint="eastAsia"/>
        </w:rPr>
        <w:t>44.03%</w:t>
      </w:r>
      <w:r>
        <w:rPr>
          <w:rFonts w:hint="eastAsia"/>
        </w:rPr>
        <w:t>，；</w:t>
      </w:r>
      <w:r>
        <w:rPr>
          <w:rFonts w:hint="eastAsia"/>
        </w:rPr>
        <w:t>65</w:t>
      </w:r>
      <w:r>
        <w:rPr>
          <w:rFonts w:hint="eastAsia"/>
        </w:rPr>
        <w:t>岁及以上老年人健康管理</w:t>
      </w:r>
      <w:r>
        <w:rPr>
          <w:rFonts w:hint="eastAsia"/>
        </w:rPr>
        <w:t>59575</w:t>
      </w:r>
      <w:r>
        <w:rPr>
          <w:rFonts w:hint="eastAsia"/>
        </w:rPr>
        <w:t>人，健康管理率</w:t>
      </w:r>
      <w:r>
        <w:rPr>
          <w:rFonts w:hint="eastAsia"/>
        </w:rPr>
        <w:t>74.59%</w:t>
      </w:r>
      <w:r>
        <w:rPr>
          <w:rFonts w:hint="eastAsia"/>
        </w:rPr>
        <w:t>，老年人中医药健康</w:t>
      </w:r>
      <w:r>
        <w:rPr>
          <w:rFonts w:hint="eastAsia"/>
        </w:rPr>
        <w:t>61150</w:t>
      </w:r>
      <w:r>
        <w:rPr>
          <w:rFonts w:hint="eastAsia"/>
        </w:rPr>
        <w:t>人，管理率</w:t>
      </w:r>
      <w:r>
        <w:rPr>
          <w:rFonts w:hint="eastAsia"/>
        </w:rPr>
        <w:t>76.56%</w:t>
      </w:r>
      <w:r>
        <w:rPr>
          <w:rFonts w:hint="eastAsia"/>
        </w:rPr>
        <w:t>；新生儿访视率</w:t>
      </w:r>
      <w:r>
        <w:rPr>
          <w:rFonts w:hint="eastAsia"/>
        </w:rPr>
        <w:t>81.65%</w:t>
      </w:r>
      <w:r>
        <w:rPr>
          <w:rFonts w:hint="eastAsia"/>
        </w:rPr>
        <w:t>；</w:t>
      </w:r>
      <w:r>
        <w:rPr>
          <w:rFonts w:hint="eastAsia"/>
        </w:rPr>
        <w:t>0</w:t>
      </w:r>
      <w:r>
        <w:rPr>
          <w:rFonts w:hint="eastAsia"/>
        </w:rPr>
        <w:t>～</w:t>
      </w:r>
      <w:r>
        <w:rPr>
          <w:rFonts w:hint="eastAsia"/>
        </w:rPr>
        <w:t>6</w:t>
      </w:r>
      <w:r>
        <w:rPr>
          <w:rFonts w:hint="eastAsia"/>
        </w:rPr>
        <w:t>岁儿童健康管理</w:t>
      </w:r>
      <w:r>
        <w:rPr>
          <w:rFonts w:hint="eastAsia"/>
        </w:rPr>
        <w:t>33522</w:t>
      </w:r>
      <w:r>
        <w:rPr>
          <w:rFonts w:hint="eastAsia"/>
        </w:rPr>
        <w:t>人，健康管理率</w:t>
      </w:r>
      <w:r>
        <w:rPr>
          <w:rFonts w:hint="eastAsia"/>
        </w:rPr>
        <w:t>85.87%</w:t>
      </w:r>
      <w:r>
        <w:rPr>
          <w:rFonts w:hint="eastAsia"/>
        </w:rPr>
        <w:t>；</w:t>
      </w:r>
      <w:r>
        <w:rPr>
          <w:rFonts w:hint="eastAsia"/>
        </w:rPr>
        <w:t>0-36</w:t>
      </w:r>
      <w:r>
        <w:rPr>
          <w:rFonts w:hint="eastAsia"/>
        </w:rPr>
        <w:t>个月儿童中医药健康管理率</w:t>
      </w:r>
      <w:r>
        <w:rPr>
          <w:rFonts w:hint="eastAsia"/>
        </w:rPr>
        <w:t>70.53%</w:t>
      </w:r>
      <w:r>
        <w:rPr>
          <w:rFonts w:hint="eastAsia"/>
        </w:rPr>
        <w:t>；早孕建册</w:t>
      </w:r>
      <w:r>
        <w:rPr>
          <w:rFonts w:hint="eastAsia"/>
        </w:rPr>
        <w:t>3364</w:t>
      </w:r>
      <w:r>
        <w:rPr>
          <w:rFonts w:hint="eastAsia"/>
        </w:rPr>
        <w:t>人</w:t>
      </w:r>
      <w:r>
        <w:rPr>
          <w:rFonts w:hint="eastAsia"/>
        </w:rPr>
        <w:t>,</w:t>
      </w:r>
      <w:r>
        <w:rPr>
          <w:rFonts w:hint="eastAsia"/>
        </w:rPr>
        <w:t>早孕建册率</w:t>
      </w:r>
      <w:r>
        <w:rPr>
          <w:rFonts w:hint="eastAsia"/>
        </w:rPr>
        <w:t>84.61%</w:t>
      </w:r>
      <w:r>
        <w:rPr>
          <w:rFonts w:hint="eastAsia"/>
        </w:rPr>
        <w:t>；产后访视</w:t>
      </w:r>
      <w:r>
        <w:rPr>
          <w:rFonts w:hint="eastAsia"/>
        </w:rPr>
        <w:t>3127</w:t>
      </w:r>
      <w:r>
        <w:rPr>
          <w:rFonts w:hint="eastAsia"/>
        </w:rPr>
        <w:t>人，产后访视率</w:t>
      </w:r>
      <w:r>
        <w:rPr>
          <w:rFonts w:hint="eastAsia"/>
        </w:rPr>
        <w:t>80.14%</w:t>
      </w:r>
      <w:r>
        <w:rPr>
          <w:rFonts w:hint="eastAsia"/>
        </w:rPr>
        <w:t>；严重精神障碍患者</w:t>
      </w:r>
      <w:r>
        <w:rPr>
          <w:rFonts w:hint="eastAsia"/>
        </w:rPr>
        <w:t>2611</w:t>
      </w:r>
      <w:r>
        <w:rPr>
          <w:rFonts w:hint="eastAsia"/>
        </w:rPr>
        <w:t>人，规范管理</w:t>
      </w:r>
      <w:r>
        <w:rPr>
          <w:rFonts w:hint="eastAsia"/>
        </w:rPr>
        <w:t>2611</w:t>
      </w:r>
      <w:r>
        <w:rPr>
          <w:rFonts w:hint="eastAsia"/>
        </w:rPr>
        <w:t>人，规范管理率</w:t>
      </w:r>
      <w:r>
        <w:rPr>
          <w:rFonts w:hint="eastAsia"/>
        </w:rPr>
        <w:t>100%</w:t>
      </w:r>
      <w:r>
        <w:rPr>
          <w:rFonts w:hint="eastAsia"/>
        </w:rPr>
        <w:t>；肺结核患者管理人数</w:t>
      </w:r>
      <w:r>
        <w:rPr>
          <w:rFonts w:hint="eastAsia"/>
        </w:rPr>
        <w:t>106</w:t>
      </w:r>
      <w:r>
        <w:rPr>
          <w:rFonts w:hint="eastAsia"/>
        </w:rPr>
        <w:t>人，健康管理率</w:t>
      </w:r>
      <w:r>
        <w:rPr>
          <w:rFonts w:hint="eastAsia"/>
        </w:rPr>
        <w:t>100%</w:t>
      </w:r>
      <w:r>
        <w:rPr>
          <w:rFonts w:hint="eastAsia"/>
        </w:rPr>
        <w:t>；同期完成治疗</w:t>
      </w:r>
      <w:r>
        <w:rPr>
          <w:rFonts w:hint="eastAsia"/>
        </w:rPr>
        <w:t>96</w:t>
      </w:r>
      <w:r>
        <w:rPr>
          <w:rFonts w:hint="eastAsia"/>
        </w:rPr>
        <w:t>人，规则服药</w:t>
      </w:r>
      <w:r>
        <w:rPr>
          <w:rFonts w:hint="eastAsia"/>
        </w:rPr>
        <w:t>96</w:t>
      </w:r>
      <w:r>
        <w:rPr>
          <w:rFonts w:hint="eastAsia"/>
        </w:rPr>
        <w:t>人，规则服药率</w:t>
      </w:r>
      <w:r>
        <w:rPr>
          <w:rFonts w:hint="eastAsia"/>
        </w:rPr>
        <w:t>100%</w:t>
      </w:r>
      <w:r>
        <w:rPr>
          <w:rFonts w:hint="eastAsia"/>
        </w:rPr>
        <w:t>；辖区内家庭医生签约</w:t>
      </w:r>
      <w:r>
        <w:rPr>
          <w:rFonts w:hint="eastAsia"/>
        </w:rPr>
        <w:t>241454</w:t>
      </w:r>
      <w:r>
        <w:rPr>
          <w:rFonts w:hint="eastAsia"/>
        </w:rPr>
        <w:t>人，签约率</w:t>
      </w:r>
      <w:r>
        <w:rPr>
          <w:rFonts w:hint="eastAsia"/>
        </w:rPr>
        <w:t>45.74%</w:t>
      </w:r>
      <w:r>
        <w:rPr>
          <w:rFonts w:hint="eastAsia"/>
        </w:rPr>
        <w:t>。</w:t>
      </w:r>
    </w:p>
    <w:p w:rsidR="008B513F" w:rsidRDefault="008B513F">
      <w:pPr>
        <w:ind w:firstLine="420"/>
        <w:jc w:val="left"/>
      </w:pPr>
      <w:r>
        <w:rPr>
          <w:rFonts w:hint="eastAsia"/>
        </w:rPr>
        <w:t>三、基层卫生工作</w:t>
      </w:r>
    </w:p>
    <w:p w:rsidR="008B513F" w:rsidRDefault="008B513F">
      <w:pPr>
        <w:ind w:firstLine="420"/>
        <w:jc w:val="left"/>
      </w:pPr>
      <w:r>
        <w:rPr>
          <w:rFonts w:hint="eastAsia"/>
        </w:rPr>
        <w:t>（一）老年乡村医生生活补助。</w:t>
      </w:r>
      <w:r>
        <w:rPr>
          <w:rFonts w:hint="eastAsia"/>
        </w:rPr>
        <w:t>2021</w:t>
      </w:r>
      <w:r>
        <w:rPr>
          <w:rFonts w:hint="eastAsia"/>
        </w:rPr>
        <w:t>年</w:t>
      </w:r>
      <w:r>
        <w:rPr>
          <w:rFonts w:hint="eastAsia"/>
        </w:rPr>
        <w:t>1</w:t>
      </w:r>
      <w:r>
        <w:rPr>
          <w:rFonts w:hint="eastAsia"/>
        </w:rPr>
        <w:t>—</w:t>
      </w:r>
      <w:r>
        <w:rPr>
          <w:rFonts w:hint="eastAsia"/>
        </w:rPr>
        <w:t>10</w:t>
      </w:r>
      <w:r>
        <w:rPr>
          <w:rFonts w:hint="eastAsia"/>
        </w:rPr>
        <w:t>月，为符合条件的年满</w:t>
      </w:r>
      <w:r>
        <w:rPr>
          <w:rFonts w:hint="eastAsia"/>
        </w:rPr>
        <w:t>60</w:t>
      </w:r>
      <w:r>
        <w:rPr>
          <w:rFonts w:hint="eastAsia"/>
        </w:rPr>
        <w:t>周岁老年乡村医生发放生活补助</w:t>
      </w:r>
      <w:r>
        <w:rPr>
          <w:rFonts w:hint="eastAsia"/>
        </w:rPr>
        <w:t>6628540</w:t>
      </w:r>
      <w:r>
        <w:rPr>
          <w:rFonts w:hint="eastAsia"/>
        </w:rPr>
        <w:t>元，</w:t>
      </w:r>
      <w:r>
        <w:rPr>
          <w:rFonts w:hint="eastAsia"/>
        </w:rPr>
        <w:t>1528</w:t>
      </w:r>
      <w:r>
        <w:rPr>
          <w:rFonts w:hint="eastAsia"/>
        </w:rPr>
        <w:t>人次。</w:t>
      </w:r>
    </w:p>
    <w:p w:rsidR="008B513F" w:rsidRDefault="008B513F">
      <w:pPr>
        <w:ind w:firstLine="420"/>
        <w:jc w:val="left"/>
      </w:pPr>
      <w:r>
        <w:rPr>
          <w:rFonts w:hint="eastAsia"/>
        </w:rPr>
        <w:t>（二）基层首席公共卫生医师选派。根据临沂市卫健委《关于建立基层首席公共卫生医师制度的通知》（临卫基层发〔</w:t>
      </w:r>
      <w:r>
        <w:rPr>
          <w:rFonts w:hint="eastAsia"/>
        </w:rPr>
        <w:t>2021</w:t>
      </w:r>
      <w:r>
        <w:rPr>
          <w:rFonts w:hint="eastAsia"/>
        </w:rPr>
        <w:t>〕</w:t>
      </w:r>
      <w:r>
        <w:rPr>
          <w:rFonts w:hint="eastAsia"/>
        </w:rPr>
        <w:t>9</w:t>
      </w:r>
      <w:r>
        <w:rPr>
          <w:rFonts w:hint="eastAsia"/>
        </w:rPr>
        <w:t>号）要求，我县按照个人申请、单位推荐、资格审查、专家评审、公示考察等程序从县疾控中心、县妇幼保健院、县卫生健康监督执法大队等专业公共卫生机构在岗人员中遴选出</w:t>
      </w:r>
      <w:r>
        <w:rPr>
          <w:rFonts w:hint="eastAsia"/>
        </w:rPr>
        <w:t>10</w:t>
      </w:r>
      <w:r>
        <w:rPr>
          <w:rFonts w:hint="eastAsia"/>
        </w:rPr>
        <w:t>名基层首席公共卫生医师。</w:t>
      </w:r>
      <w:r>
        <w:rPr>
          <w:rFonts w:hint="eastAsia"/>
        </w:rPr>
        <w:t>2021</w:t>
      </w:r>
      <w:r>
        <w:rPr>
          <w:rFonts w:hint="eastAsia"/>
        </w:rPr>
        <w:t>年</w:t>
      </w:r>
      <w:r>
        <w:rPr>
          <w:rFonts w:hint="eastAsia"/>
        </w:rPr>
        <w:t>12</w:t>
      </w:r>
      <w:r>
        <w:rPr>
          <w:rFonts w:hint="eastAsia"/>
        </w:rPr>
        <w:t>月</w:t>
      </w:r>
      <w:r>
        <w:rPr>
          <w:rFonts w:hint="eastAsia"/>
        </w:rPr>
        <w:t>8</w:t>
      </w:r>
      <w:r>
        <w:rPr>
          <w:rFonts w:hint="eastAsia"/>
        </w:rPr>
        <w:t>日，召开了全县基层首席公共卫生医师下基层工作会议，本月开始开展工作。</w:t>
      </w:r>
    </w:p>
    <w:p w:rsidR="008B513F" w:rsidRDefault="008B513F">
      <w:pPr>
        <w:ind w:firstLine="420"/>
        <w:jc w:val="left"/>
      </w:pPr>
      <w:r>
        <w:rPr>
          <w:rFonts w:hint="eastAsia"/>
        </w:rPr>
        <w:t>（三）示范村卫生室标准化建设引领提升工程。按照乡村振兴“十百千”部署有关要求，加快推进村卫生室标准化建设引领提升工程，不断提升基层医疗卫生服务能力。目前全县完成省级示范村卫生室</w:t>
      </w:r>
      <w:r>
        <w:rPr>
          <w:rFonts w:hint="eastAsia"/>
        </w:rPr>
        <w:t>5</w:t>
      </w:r>
      <w:r>
        <w:rPr>
          <w:rFonts w:hint="eastAsia"/>
        </w:rPr>
        <w:t>个、新建中心村卫生室</w:t>
      </w:r>
      <w:r>
        <w:rPr>
          <w:rFonts w:hint="eastAsia"/>
        </w:rPr>
        <w:t>2</w:t>
      </w:r>
      <w:r>
        <w:rPr>
          <w:rFonts w:hint="eastAsia"/>
        </w:rPr>
        <w:t>个、市级示范村卫生室</w:t>
      </w:r>
      <w:r>
        <w:rPr>
          <w:rFonts w:hint="eastAsia"/>
        </w:rPr>
        <w:t>14</w:t>
      </w:r>
      <w:r>
        <w:rPr>
          <w:rFonts w:hint="eastAsia"/>
        </w:rPr>
        <w:t>个、县级示范村卫生室</w:t>
      </w:r>
      <w:r>
        <w:rPr>
          <w:rFonts w:hint="eastAsia"/>
        </w:rPr>
        <w:t>288</w:t>
      </w:r>
      <w:r>
        <w:rPr>
          <w:rFonts w:hint="eastAsia"/>
        </w:rPr>
        <w:t>个。</w:t>
      </w:r>
    </w:p>
    <w:p w:rsidR="008B513F" w:rsidRDefault="008B513F">
      <w:pPr>
        <w:ind w:firstLine="420"/>
        <w:jc w:val="left"/>
      </w:pPr>
      <w:r>
        <w:rPr>
          <w:rFonts w:hint="eastAsia"/>
        </w:rPr>
        <w:t>（四）深入推进“优质服务基层行”、社区医院创建活动。</w:t>
      </w:r>
      <w:r>
        <w:rPr>
          <w:rFonts w:hint="eastAsia"/>
        </w:rPr>
        <w:t>2021</w:t>
      </w:r>
      <w:r>
        <w:rPr>
          <w:rFonts w:hint="eastAsia"/>
        </w:rPr>
        <w:t>年</w:t>
      </w:r>
      <w:r>
        <w:rPr>
          <w:rFonts w:hint="eastAsia"/>
        </w:rPr>
        <w:t>12</w:t>
      </w:r>
      <w:r>
        <w:rPr>
          <w:rFonts w:hint="eastAsia"/>
        </w:rPr>
        <w:t>家乡镇卫生院全部达到基本标准，其中，蒙阴镇卫生院、孟良崮中心卫生院、岱崮中心卫生院、坦埠中心卫生院达到推荐标准。孟良崮中心卫生院完成社区医院建设。完成了今年</w:t>
      </w:r>
      <w:r>
        <w:rPr>
          <w:rFonts w:hint="eastAsia"/>
        </w:rPr>
        <w:t>20%</w:t>
      </w:r>
      <w:r>
        <w:rPr>
          <w:rFonts w:hint="eastAsia"/>
        </w:rPr>
        <w:t>推荐标准、</w:t>
      </w:r>
      <w:r>
        <w:rPr>
          <w:rFonts w:hint="eastAsia"/>
        </w:rPr>
        <w:t>70%</w:t>
      </w:r>
      <w:r>
        <w:rPr>
          <w:rFonts w:hint="eastAsia"/>
        </w:rPr>
        <w:t>基本标准及社区医院创建工作。</w:t>
      </w:r>
    </w:p>
    <w:p w:rsidR="008B513F" w:rsidRDefault="008B513F">
      <w:pPr>
        <w:ind w:firstLine="420"/>
        <w:jc w:val="left"/>
      </w:pPr>
      <w:r>
        <w:rPr>
          <w:rFonts w:hint="eastAsia"/>
        </w:rPr>
        <w:t>（五）推行村卫生室“</w:t>
      </w:r>
      <w:r>
        <w:rPr>
          <w:rFonts w:hint="eastAsia"/>
        </w:rPr>
        <w:t>5S</w:t>
      </w:r>
      <w:r>
        <w:rPr>
          <w:rFonts w:hint="eastAsia"/>
        </w:rPr>
        <w:t>”管理法进一步提高群众满意度。为全面提升全县村卫生室整体形象，改善医疗服务环境，培养乡村医生良好工作习惯，建立长效、常态化的管理机制，提高群众健康需求的满意度、舒适感，在全县</w:t>
      </w:r>
      <w:r>
        <w:rPr>
          <w:rFonts w:hint="eastAsia"/>
        </w:rPr>
        <w:t>481</w:t>
      </w:r>
      <w:r>
        <w:rPr>
          <w:rFonts w:hint="eastAsia"/>
        </w:rPr>
        <w:t>个村卫生室推行以“整理、整顿、清洁、安全、规范”为目标的管理方法，成效显著。</w:t>
      </w:r>
    </w:p>
    <w:p w:rsidR="008B513F" w:rsidRDefault="008B513F">
      <w:pPr>
        <w:ind w:firstLine="420"/>
        <w:jc w:val="left"/>
      </w:pPr>
      <w:r>
        <w:rPr>
          <w:rFonts w:hint="eastAsia"/>
        </w:rPr>
        <w:t>（六）继续开展“万名医生下基层”活动。为进一步推动优质医疗卫生资源下沉，引导医务人员进一步转变服务理念，增加群众健康获得感和满意度，根据</w:t>
      </w:r>
      <w:r>
        <w:rPr>
          <w:rFonts w:hint="eastAsia"/>
        </w:rPr>
        <w:t xml:space="preserve"> 2021</w:t>
      </w:r>
      <w:r>
        <w:rPr>
          <w:rFonts w:hint="eastAsia"/>
        </w:rPr>
        <w:t>年全市卫生健康总体工作部署，今年继续深化开展“万名医生下基层”活动，按照《蒙阴县关于继续深化开展“万名医生下基层”活动的通知》，全县共组建</w:t>
      </w:r>
      <w:r>
        <w:rPr>
          <w:rFonts w:hint="eastAsia"/>
        </w:rPr>
        <w:t>39</w:t>
      </w:r>
      <w:r>
        <w:rPr>
          <w:rFonts w:hint="eastAsia"/>
        </w:rPr>
        <w:t>个服务团队，共计</w:t>
      </w:r>
      <w:r>
        <w:rPr>
          <w:rFonts w:hint="eastAsia"/>
        </w:rPr>
        <w:t>141</w:t>
      </w:r>
      <w:r>
        <w:rPr>
          <w:rFonts w:hint="eastAsia"/>
        </w:rPr>
        <w:t>名医疗卫生人员，走访入户</w:t>
      </w:r>
      <w:r>
        <w:rPr>
          <w:rFonts w:hint="eastAsia"/>
        </w:rPr>
        <w:t>2649</w:t>
      </w:r>
      <w:r>
        <w:rPr>
          <w:rFonts w:hint="eastAsia"/>
        </w:rPr>
        <w:t>名患病群众；累计服务</w:t>
      </w:r>
      <w:r>
        <w:rPr>
          <w:rFonts w:hint="eastAsia"/>
        </w:rPr>
        <w:t>174</w:t>
      </w:r>
      <w:r>
        <w:rPr>
          <w:rFonts w:hint="eastAsia"/>
        </w:rPr>
        <w:t>天、义诊</w:t>
      </w:r>
      <w:r>
        <w:rPr>
          <w:rFonts w:hint="eastAsia"/>
        </w:rPr>
        <w:t>1498</w:t>
      </w:r>
      <w:r>
        <w:rPr>
          <w:rFonts w:hint="eastAsia"/>
        </w:rPr>
        <w:t>人次、培训医务人员</w:t>
      </w:r>
      <w:r>
        <w:rPr>
          <w:rFonts w:hint="eastAsia"/>
        </w:rPr>
        <w:t>1019</w:t>
      </w:r>
      <w:r>
        <w:rPr>
          <w:rFonts w:hint="eastAsia"/>
        </w:rPr>
        <w:t>人次、举办培训讲座</w:t>
      </w:r>
      <w:r>
        <w:rPr>
          <w:rFonts w:hint="eastAsia"/>
        </w:rPr>
        <w:t>69</w:t>
      </w:r>
      <w:r>
        <w:rPr>
          <w:rFonts w:hint="eastAsia"/>
        </w:rPr>
        <w:t>期、发放宣传资料</w:t>
      </w:r>
      <w:r>
        <w:rPr>
          <w:rFonts w:hint="eastAsia"/>
        </w:rPr>
        <w:t>3500</w:t>
      </w:r>
      <w:r>
        <w:rPr>
          <w:rFonts w:hint="eastAsia"/>
        </w:rPr>
        <w:t>余份，发放价值</w:t>
      </w:r>
      <w:r>
        <w:rPr>
          <w:rFonts w:hint="eastAsia"/>
        </w:rPr>
        <w:t>2</w:t>
      </w:r>
      <w:r>
        <w:rPr>
          <w:rFonts w:hint="eastAsia"/>
        </w:rPr>
        <w:t>万余元药品。</w:t>
      </w:r>
    </w:p>
    <w:p w:rsidR="008B513F" w:rsidRDefault="008B513F">
      <w:pPr>
        <w:ind w:firstLine="420"/>
        <w:jc w:val="left"/>
      </w:pPr>
      <w:r>
        <w:rPr>
          <w:rFonts w:hint="eastAsia"/>
        </w:rPr>
        <w:t>（七）认真做好</w:t>
      </w:r>
      <w:r>
        <w:rPr>
          <w:rFonts w:hint="eastAsia"/>
        </w:rPr>
        <w:t>2021</w:t>
      </w:r>
      <w:r>
        <w:rPr>
          <w:rFonts w:hint="eastAsia"/>
        </w:rPr>
        <w:t>年乡村医生执业证书有效期满再注册工作。认真落实《山东省卫生健康委员会</w:t>
      </w:r>
      <w:r>
        <w:rPr>
          <w:rFonts w:hint="eastAsia"/>
        </w:rPr>
        <w:t>&lt;</w:t>
      </w:r>
      <w:r>
        <w:rPr>
          <w:rFonts w:hint="eastAsia"/>
        </w:rPr>
        <w:t>关于做好乡村医生执业证书有效期满再注册工作的通知</w:t>
      </w:r>
      <w:r>
        <w:rPr>
          <w:rFonts w:hint="eastAsia"/>
        </w:rPr>
        <w:t>&gt;</w:t>
      </w:r>
      <w:r>
        <w:rPr>
          <w:rFonts w:hint="eastAsia"/>
        </w:rPr>
        <w:t>》（鲁卫基层字〔</w:t>
      </w:r>
      <w:r>
        <w:rPr>
          <w:rFonts w:hint="eastAsia"/>
        </w:rPr>
        <w:t>2020</w:t>
      </w:r>
      <w:r>
        <w:rPr>
          <w:rFonts w:hint="eastAsia"/>
        </w:rPr>
        <w:t>〕</w:t>
      </w:r>
      <w:r>
        <w:rPr>
          <w:rFonts w:hint="eastAsia"/>
        </w:rPr>
        <w:t>4</w:t>
      </w:r>
      <w:r>
        <w:rPr>
          <w:rFonts w:hint="eastAsia"/>
        </w:rPr>
        <w:t>号）精神，积极做好乡村医生执业证书有效期满再注册工作。进一步简化工作程序，严格审核时限，对符合条件、准予再注册的乡村医生，与行政审批局对接统一进行打印和发放《乡村医生执业证书》，并收回旧证。完成审核并通过</w:t>
      </w:r>
      <w:r>
        <w:rPr>
          <w:rFonts w:hint="eastAsia"/>
        </w:rPr>
        <w:t>640</w:t>
      </w:r>
      <w:r>
        <w:rPr>
          <w:rFonts w:hint="eastAsia"/>
        </w:rPr>
        <w:t>个再注册、增加</w:t>
      </w:r>
      <w:r>
        <w:rPr>
          <w:rFonts w:hint="eastAsia"/>
        </w:rPr>
        <w:t>20</w:t>
      </w:r>
      <w:r>
        <w:rPr>
          <w:rFonts w:hint="eastAsia"/>
        </w:rPr>
        <w:t>个乡村全科执业助理医师证并进行信息登记、驳回修改信息</w:t>
      </w:r>
      <w:r>
        <w:rPr>
          <w:rFonts w:hint="eastAsia"/>
        </w:rPr>
        <w:t>800</w:t>
      </w:r>
      <w:r>
        <w:rPr>
          <w:rFonts w:hint="eastAsia"/>
        </w:rPr>
        <w:t>余处。新增医学专业毕业生免试申请乡村医生执业注册</w:t>
      </w:r>
      <w:r>
        <w:rPr>
          <w:rFonts w:hint="eastAsia"/>
        </w:rPr>
        <w:t>12</w:t>
      </w:r>
      <w:r>
        <w:rPr>
          <w:rFonts w:hint="eastAsia"/>
        </w:rPr>
        <w:t>人。</w:t>
      </w:r>
    </w:p>
    <w:p w:rsidR="008B513F" w:rsidRDefault="008B513F">
      <w:pPr>
        <w:ind w:firstLine="420"/>
        <w:jc w:val="left"/>
      </w:pPr>
      <w:r>
        <w:rPr>
          <w:rFonts w:hint="eastAsia"/>
        </w:rPr>
        <w:t>（八）“业务院长”工作。第二批“业务院长”工作到期，第二批业务院长县中医医院张丽丽同志、县人民医院王在武同志获得优秀业务院长称号，受到市卫健委通报表扬。同时，市卫健委选派市中心医院李伟同志；县卫健局选派县人民医院张勤同志、县中医医院刘杨同志为第四批业务院长，到坦埠中心卫生院、桃墟镇卫生院、高都镇卫生院任职，为期两年。</w:t>
      </w:r>
    </w:p>
    <w:p w:rsidR="008B513F" w:rsidRDefault="008B513F">
      <w:pPr>
        <w:ind w:firstLine="420"/>
        <w:jc w:val="left"/>
      </w:pPr>
      <w:r>
        <w:rPr>
          <w:rFonts w:hint="eastAsia"/>
        </w:rPr>
        <w:t>（九）基层卫生人才能力提升工作。</w:t>
      </w:r>
      <w:r>
        <w:rPr>
          <w:rFonts w:hint="eastAsia"/>
        </w:rPr>
        <w:t>2021</w:t>
      </w:r>
      <w:r>
        <w:rPr>
          <w:rFonts w:hint="eastAsia"/>
        </w:rPr>
        <w:t>年</w:t>
      </w:r>
      <w:r>
        <w:rPr>
          <w:rFonts w:hint="eastAsia"/>
        </w:rPr>
        <w:t>8</w:t>
      </w:r>
      <w:r>
        <w:rPr>
          <w:rFonts w:hint="eastAsia"/>
        </w:rPr>
        <w:t>月</w:t>
      </w:r>
      <w:r>
        <w:rPr>
          <w:rFonts w:hint="eastAsia"/>
        </w:rPr>
        <w:t>16</w:t>
      </w:r>
      <w:r>
        <w:rPr>
          <w:rFonts w:hint="eastAsia"/>
        </w:rPr>
        <w:t>日我县基层卫生人才能力提升培训班在县人民医院开班，此次培训的目的是以基层卫生人员实际需求为导向，强化“三高共管，六病同防”坚持中西医结合，医防融合，重点加强常见病、多发病的诊疗能力、应对突发公共卫生事件和应急处理能力、中医适宜技术以及儿童眼保健等方面培训，不断提升基层医疗卫生服务能力和家庭医生团队实用技能，更好地满足群众医疗保健服务需求。培训乡镇卫生院和社区卫生服务中心骨干人员</w:t>
      </w:r>
      <w:r>
        <w:rPr>
          <w:rFonts w:hint="eastAsia"/>
        </w:rPr>
        <w:t>3</w:t>
      </w:r>
      <w:r>
        <w:rPr>
          <w:rFonts w:hint="eastAsia"/>
        </w:rPr>
        <w:t>名、乡村医生</w:t>
      </w:r>
      <w:r>
        <w:rPr>
          <w:rFonts w:hint="eastAsia"/>
        </w:rPr>
        <w:t>9</w:t>
      </w:r>
      <w:r>
        <w:rPr>
          <w:rFonts w:hint="eastAsia"/>
        </w:rPr>
        <w:t>名。分别是：旧寨乡卫生院、常路中心卫生院、孟良崮中心卫生院各</w:t>
      </w:r>
      <w:r>
        <w:rPr>
          <w:rFonts w:hint="eastAsia"/>
        </w:rPr>
        <w:t>1</w:t>
      </w:r>
      <w:r>
        <w:rPr>
          <w:rFonts w:hint="eastAsia"/>
        </w:rPr>
        <w:t>名骨干人员；坦埠中心卫生院、岱崮中心卫生院、野店镇卫生院、高都镇卫生院、联城镇卫生院、桃墟镇卫生院、界牌卫生院各</w:t>
      </w:r>
      <w:r>
        <w:rPr>
          <w:rFonts w:hint="eastAsia"/>
        </w:rPr>
        <w:t>1</w:t>
      </w:r>
      <w:r>
        <w:rPr>
          <w:rFonts w:hint="eastAsia"/>
        </w:rPr>
        <w:t>名辖区内乡村医生；蒙阴镇卫生院（社区卫生服务中心）</w:t>
      </w:r>
      <w:r>
        <w:rPr>
          <w:rFonts w:hint="eastAsia"/>
        </w:rPr>
        <w:t>2</w:t>
      </w:r>
      <w:r>
        <w:rPr>
          <w:rFonts w:hint="eastAsia"/>
        </w:rPr>
        <w:t>名辖区内乡村医生。</w:t>
      </w:r>
    </w:p>
    <w:p w:rsidR="008B513F" w:rsidRDefault="008B513F">
      <w:pPr>
        <w:ind w:firstLine="420"/>
        <w:jc w:val="left"/>
      </w:pPr>
      <w:r>
        <w:rPr>
          <w:rFonts w:hint="eastAsia"/>
        </w:rPr>
        <w:t>（十）第二届沂蒙基层名医推荐工作。根据《中共临沂市委组织部、临沂市卫生健康委员会</w:t>
      </w:r>
      <w:r>
        <w:rPr>
          <w:rFonts w:hint="eastAsia"/>
        </w:rPr>
        <w:t>&lt;</w:t>
      </w:r>
      <w:r>
        <w:rPr>
          <w:rFonts w:hint="eastAsia"/>
        </w:rPr>
        <w:t>关于做好第二届沂蒙基层名医选拔推荐工作的通知</w:t>
      </w:r>
      <w:r>
        <w:rPr>
          <w:rFonts w:hint="eastAsia"/>
        </w:rPr>
        <w:t>&gt;</w:t>
      </w:r>
      <w:r>
        <w:rPr>
          <w:rFonts w:hint="eastAsia"/>
        </w:rPr>
        <w:t>》要求，我县推荐</w:t>
      </w:r>
      <w:r>
        <w:rPr>
          <w:rFonts w:hint="eastAsia"/>
        </w:rPr>
        <w:t>4</w:t>
      </w:r>
      <w:r>
        <w:rPr>
          <w:rFonts w:hint="eastAsia"/>
        </w:rPr>
        <w:t>名第二届沂蒙基层名医人选，通过</w:t>
      </w:r>
      <w:r>
        <w:rPr>
          <w:rFonts w:hint="eastAsia"/>
        </w:rPr>
        <w:t>3</w:t>
      </w:r>
      <w:r>
        <w:rPr>
          <w:rFonts w:hint="eastAsia"/>
        </w:rPr>
        <w:t>名。</w:t>
      </w:r>
    </w:p>
    <w:p w:rsidR="008B513F" w:rsidRDefault="008B513F">
      <w:pPr>
        <w:ind w:firstLine="420"/>
        <w:jc w:val="left"/>
      </w:pPr>
      <w:r>
        <w:rPr>
          <w:rFonts w:hint="eastAsia"/>
        </w:rPr>
        <w:t>（十一）选派骨干乡村医生进校园活动。根据市卫健委《关于选派骨干乡村医生进校园活动的通知》工作安排，</w:t>
      </w:r>
      <w:r>
        <w:rPr>
          <w:rFonts w:hint="eastAsia"/>
        </w:rPr>
        <w:t>7</w:t>
      </w:r>
      <w:r>
        <w:rPr>
          <w:rFonts w:hint="eastAsia"/>
        </w:rPr>
        <w:t>月</w:t>
      </w:r>
      <w:r>
        <w:rPr>
          <w:rFonts w:hint="eastAsia"/>
        </w:rPr>
        <w:t>11</w:t>
      </w:r>
      <w:r>
        <w:rPr>
          <w:rFonts w:hint="eastAsia"/>
        </w:rPr>
        <w:t>日，我县选派</w:t>
      </w:r>
      <w:r>
        <w:rPr>
          <w:rFonts w:hint="eastAsia"/>
        </w:rPr>
        <w:t>18</w:t>
      </w:r>
      <w:r>
        <w:rPr>
          <w:rFonts w:hint="eastAsia"/>
        </w:rPr>
        <w:t>名骨干乡村医生到山东医学高等专科学校（临沂校区）进行为期</w:t>
      </w:r>
      <w:r>
        <w:rPr>
          <w:rFonts w:hint="eastAsia"/>
        </w:rPr>
        <w:t>7</w:t>
      </w:r>
      <w:r>
        <w:rPr>
          <w:rFonts w:hint="eastAsia"/>
        </w:rPr>
        <w:t>天的集中免费培训。培训内容包括疾病预防、诊疗常规、人文素养和医患沟通等。</w:t>
      </w:r>
    </w:p>
    <w:p w:rsidR="008B513F" w:rsidRDefault="008B513F">
      <w:pPr>
        <w:ind w:firstLine="420"/>
        <w:jc w:val="left"/>
      </w:pPr>
      <w:r>
        <w:rPr>
          <w:rFonts w:hint="eastAsia"/>
        </w:rPr>
        <w:t>四、其他工作</w:t>
      </w:r>
    </w:p>
    <w:p w:rsidR="008B513F" w:rsidRDefault="008B513F">
      <w:pPr>
        <w:ind w:firstLine="420"/>
        <w:jc w:val="left"/>
      </w:pPr>
      <w:r>
        <w:rPr>
          <w:rFonts w:hint="eastAsia"/>
        </w:rPr>
        <w:t>（一）精心组织，严格审核，认真完成两委换届联审工作。村两委换届工作开展以来，县卫健局作为换届联审小组成员单位之一，精心组织、严格审核，积极配合县委县政府工作，共审核</w:t>
      </w:r>
      <w:r>
        <w:rPr>
          <w:rFonts w:hint="eastAsia"/>
        </w:rPr>
        <w:t>5446</w:t>
      </w:r>
      <w:r>
        <w:rPr>
          <w:rFonts w:hint="eastAsia"/>
        </w:rPr>
        <w:t>人，其中，审核不通过</w:t>
      </w:r>
      <w:r>
        <w:rPr>
          <w:rFonts w:hint="eastAsia"/>
        </w:rPr>
        <w:t>247</w:t>
      </w:r>
      <w:r>
        <w:rPr>
          <w:rFonts w:hint="eastAsia"/>
        </w:rPr>
        <w:t>人。</w:t>
      </w:r>
    </w:p>
    <w:p w:rsidR="008B513F" w:rsidRDefault="008B513F">
      <w:pPr>
        <w:ind w:firstLine="420"/>
        <w:jc w:val="left"/>
      </w:pPr>
      <w:r>
        <w:rPr>
          <w:rFonts w:hint="eastAsia"/>
        </w:rPr>
        <w:t>（二）小区公共配套用房接收情况。涉及医疗卫生公共配套用房的小区一共有</w:t>
      </w:r>
      <w:r>
        <w:rPr>
          <w:rFonts w:hint="eastAsia"/>
        </w:rPr>
        <w:t>14</w:t>
      </w:r>
      <w:r>
        <w:rPr>
          <w:rFonts w:hint="eastAsia"/>
        </w:rPr>
        <w:t>个，目前已接收</w:t>
      </w:r>
      <w:r>
        <w:rPr>
          <w:rFonts w:hint="eastAsia"/>
        </w:rPr>
        <w:t>13</w:t>
      </w:r>
      <w:r>
        <w:rPr>
          <w:rFonts w:hint="eastAsia"/>
        </w:rPr>
        <w:t>个。御品居配套用房尚未腾空。</w:t>
      </w:r>
      <w:r>
        <w:rPr>
          <w:rFonts w:hint="eastAsia"/>
        </w:rPr>
        <w:t>14</w:t>
      </w:r>
      <w:r>
        <w:rPr>
          <w:rFonts w:hint="eastAsia"/>
        </w:rPr>
        <w:t>个小区配套用房中，</w:t>
      </w:r>
      <w:r>
        <w:rPr>
          <w:rFonts w:hint="eastAsia"/>
        </w:rPr>
        <w:t>1</w:t>
      </w:r>
      <w:r>
        <w:rPr>
          <w:rFonts w:hint="eastAsia"/>
        </w:rPr>
        <w:t>个已投入使用。</w:t>
      </w:r>
    </w:p>
    <w:p w:rsidR="008B513F" w:rsidRDefault="008B513F">
      <w:pPr>
        <w:ind w:firstLine="420"/>
        <w:jc w:val="right"/>
      </w:pPr>
      <w:r>
        <w:rPr>
          <w:rFonts w:hint="eastAsia"/>
        </w:rPr>
        <w:t>蒙阴县卫生健康局</w:t>
      </w:r>
      <w:r>
        <w:rPr>
          <w:rFonts w:hint="eastAsia"/>
        </w:rPr>
        <w:t>2021-12-15</w:t>
      </w:r>
    </w:p>
    <w:p w:rsidR="008B513F" w:rsidRDefault="008B513F" w:rsidP="001B5E89">
      <w:pPr>
        <w:sectPr w:rsidR="008B513F" w:rsidSect="001B5E89">
          <w:type w:val="continuous"/>
          <w:pgSz w:w="11906" w:h="16838"/>
          <w:pgMar w:top="1644" w:right="1236" w:bottom="1418" w:left="1814" w:header="851" w:footer="907" w:gutter="0"/>
          <w:pgNumType w:start="1"/>
          <w:cols w:space="720"/>
          <w:docGrid w:type="lines" w:linePitch="341" w:charSpace="2373"/>
        </w:sectPr>
      </w:pPr>
    </w:p>
    <w:p w:rsidR="00AB6490" w:rsidRDefault="00AB6490"/>
    <w:sectPr w:rsidR="00AB64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B513F"/>
    <w:rsid w:val="008B513F"/>
    <w:rsid w:val="00AB64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B513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B513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3799</Characters>
  <Application>Microsoft Office Word</Application>
  <DocSecurity>0</DocSecurity>
  <Lines>31</Lines>
  <Paragraphs>8</Paragraphs>
  <ScaleCrop>false</ScaleCrop>
  <Company>微软中国</Company>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2023-02-28T09:47:00Z</dcterms:created>
</cp:coreProperties>
</file>