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147" w:rsidRPr="00895D7C" w:rsidRDefault="00DE2147" w:rsidP="00895D7C">
      <w:pPr>
        <w:pStyle w:val="1"/>
      </w:pPr>
      <w:r w:rsidRPr="00895D7C">
        <w:rPr>
          <w:rFonts w:hint="eastAsia"/>
        </w:rPr>
        <w:t>外资企业加大对华投资势头延续</w:t>
      </w:r>
    </w:p>
    <w:p w:rsidR="00DE2147" w:rsidRDefault="00DE2147" w:rsidP="00DE2147">
      <w:pPr>
        <w:ind w:firstLineChars="200" w:firstLine="420"/>
        <w:jc w:val="left"/>
      </w:pPr>
      <w:r>
        <w:t>1</w:t>
      </w:r>
      <w:r>
        <w:t>月实际使用外资同比增长</w:t>
      </w:r>
      <w:r>
        <w:t>14.5%</w:t>
      </w:r>
      <w:r>
        <w:t>，引资政策效应仍在接续加码释放</w:t>
      </w:r>
    </w:p>
    <w:p w:rsidR="00DE2147" w:rsidRDefault="00DE2147" w:rsidP="00DE2147">
      <w:pPr>
        <w:ind w:firstLineChars="200" w:firstLine="420"/>
        <w:jc w:val="left"/>
      </w:pPr>
      <w:r>
        <w:rPr>
          <w:rFonts w:hint="eastAsia"/>
        </w:rPr>
        <w:t>外资企业加大对华投资势头延续</w:t>
      </w:r>
    </w:p>
    <w:p w:rsidR="00DE2147" w:rsidRDefault="00DE2147" w:rsidP="00DE2147">
      <w:pPr>
        <w:ind w:firstLineChars="200" w:firstLine="420"/>
        <w:jc w:val="left"/>
      </w:pPr>
      <w:r>
        <w:rPr>
          <w:rFonts w:hint="eastAsia"/>
        </w:rPr>
        <w:t>■</w:t>
      </w:r>
      <w:r>
        <w:t xml:space="preserve"> </w:t>
      </w:r>
      <w:r>
        <w:t>本报记者</w:t>
      </w:r>
      <w:r>
        <w:t xml:space="preserve"> </w:t>
      </w:r>
      <w:r>
        <w:t>邵志媛</w:t>
      </w:r>
    </w:p>
    <w:p w:rsidR="00DE2147" w:rsidRDefault="00DE2147" w:rsidP="00DE2147">
      <w:pPr>
        <w:ind w:firstLineChars="200" w:firstLine="420"/>
        <w:jc w:val="left"/>
      </w:pPr>
      <w:r>
        <w:rPr>
          <w:rFonts w:hint="eastAsia"/>
        </w:rPr>
        <w:t>大力促进外资稳存量、扩增量是中国扩大高水平对外开放的重要举措。在政策持续引领及推动下，开年首月中国吸引外资便取得了亮眼的成绩——商务部</w:t>
      </w:r>
      <w:r>
        <w:t>2</w:t>
      </w:r>
      <w:r>
        <w:t>月</w:t>
      </w:r>
      <w:r>
        <w:t>20</w:t>
      </w:r>
      <w:r>
        <w:t>日发布的最新数据显示，</w:t>
      </w:r>
      <w:r>
        <w:t>1</w:t>
      </w:r>
      <w:r>
        <w:t>月份全国实际使用外资金额达</w:t>
      </w:r>
      <w:r>
        <w:t>1276.9</w:t>
      </w:r>
      <w:r>
        <w:t>亿元，同比增长</w:t>
      </w:r>
      <w:r>
        <w:t>14.5%</w:t>
      </w:r>
      <w:r>
        <w:t>；折合</w:t>
      </w:r>
      <w:r>
        <w:t>190.2</w:t>
      </w:r>
      <w:r>
        <w:t>亿美元，同比增长</w:t>
      </w:r>
      <w:r>
        <w:t>10%</w:t>
      </w:r>
      <w:r>
        <w:t>。</w:t>
      </w:r>
    </w:p>
    <w:p w:rsidR="00DE2147" w:rsidRDefault="00DE2147" w:rsidP="00DE2147">
      <w:pPr>
        <w:ind w:firstLineChars="200" w:firstLine="420"/>
        <w:jc w:val="left"/>
      </w:pPr>
      <w:r>
        <w:rPr>
          <w:rFonts w:hint="eastAsia"/>
        </w:rPr>
        <w:t>中国人民大学国际货币研究所研究员陈佳对国际商报记者表示，</w:t>
      </w:r>
      <w:r>
        <w:t>1</w:t>
      </w:r>
      <w:r>
        <w:t>月中国吸引外资数据延续了近两年高速增长的态势，规模更大、速度更高、步伐更稳、结构更优，具有高质量增长的可持续性。</w:t>
      </w:r>
      <w:r>
        <w:t>“</w:t>
      </w:r>
      <w:r>
        <w:t>随着今年从中央到地方各项稳外资政策的接续及加码，尤其是促进制造业引资、鼓励外资研发中心发展等一系列专项新政全面落地，外资企业加大对华投资的势头有望延续。</w:t>
      </w:r>
      <w:r>
        <w:t>”</w:t>
      </w:r>
    </w:p>
    <w:p w:rsidR="00DE2147" w:rsidRDefault="00DE2147" w:rsidP="00DE2147">
      <w:pPr>
        <w:ind w:firstLineChars="200" w:firstLine="420"/>
        <w:jc w:val="left"/>
      </w:pPr>
      <w:r>
        <w:rPr>
          <w:rFonts w:hint="eastAsia"/>
        </w:rPr>
        <w:t>仲量联行大中华区首席经济学家兼研究部总监庞溟也向国际商报记者表示：“今年中国各项吸引外资政策将继续依托国内超大规模市场优势，着力促进外资稳存量、扩增量、提质量，培育国际经贸合作新增长点，预计外资流入步伐更稳、结构更佳、效果更好，贸易投资合作质量和水平更高。”</w:t>
      </w:r>
    </w:p>
    <w:p w:rsidR="00DE2147" w:rsidRDefault="00DE2147" w:rsidP="00DE2147">
      <w:pPr>
        <w:ind w:firstLineChars="200" w:firstLine="420"/>
        <w:jc w:val="left"/>
      </w:pPr>
      <w:r>
        <w:rPr>
          <w:rFonts w:hint="eastAsia"/>
        </w:rPr>
        <w:t>引资成效显著亮点多</w:t>
      </w:r>
    </w:p>
    <w:p w:rsidR="00DE2147" w:rsidRDefault="00DE2147" w:rsidP="00DE2147">
      <w:pPr>
        <w:ind w:firstLineChars="200" w:firstLine="420"/>
        <w:jc w:val="left"/>
      </w:pPr>
      <w:r>
        <w:rPr>
          <w:rFonts w:hint="eastAsia"/>
        </w:rPr>
        <w:t>总投资超百亿美元的埃克森美孚惠州乙烯项目完成大件重型设备吊装，并开工建设研发中心；华晨宝马第</w:t>
      </w:r>
      <w:r>
        <w:t>500</w:t>
      </w:r>
      <w:r>
        <w:t>万辆汽车在沈阳铁西工厂里达厂区整车下线；瑞士企业安姆科投资</w:t>
      </w:r>
      <w:r>
        <w:t>10</w:t>
      </w:r>
      <w:r>
        <w:t>亿元在广东建成的全球软包装样板工厂正式投产，一期年产值将达</w:t>
      </w:r>
      <w:r>
        <w:t>8</w:t>
      </w:r>
      <w:r>
        <w:t>亿元；江苏省苏州高铁新城的中荷（苏州）科技创新港项目今年有望正式投产启用</w:t>
      </w:r>
      <w:r>
        <w:t>……</w:t>
      </w:r>
      <w:r>
        <w:t>开年以来，中国引资政策利好不断释放，外资企业布局中国市场的步伐更加稳健。</w:t>
      </w:r>
    </w:p>
    <w:p w:rsidR="00DE2147" w:rsidRDefault="00DE2147" w:rsidP="00DE2147">
      <w:pPr>
        <w:ind w:firstLineChars="200" w:firstLine="420"/>
        <w:jc w:val="left"/>
      </w:pPr>
      <w:r>
        <w:rPr>
          <w:rFonts w:hint="eastAsia"/>
        </w:rPr>
        <w:t>数据显示，</w:t>
      </w:r>
      <w:r>
        <w:t>1</w:t>
      </w:r>
      <w:r>
        <w:t>月份，分行业看，制造业实际使用外资同比增长</w:t>
      </w:r>
      <w:r>
        <w:t>40.4%</w:t>
      </w:r>
      <w:r>
        <w:t>。高技术产业实际使用外资同比增长</w:t>
      </w:r>
      <w:r>
        <w:t>62.8%</w:t>
      </w:r>
      <w:r>
        <w:t>，其中高技术制造业实际使用外资同比增长</w:t>
      </w:r>
      <w:r>
        <w:t>74.5%</w:t>
      </w:r>
      <w:r>
        <w:t>，高技术服务业实际使用外资同比增长</w:t>
      </w:r>
      <w:r>
        <w:t>59.6%</w:t>
      </w:r>
      <w:r>
        <w:t>。</w:t>
      </w:r>
    </w:p>
    <w:p w:rsidR="00DE2147" w:rsidRDefault="00DE2147" w:rsidP="00DE2147">
      <w:pPr>
        <w:ind w:firstLineChars="200" w:firstLine="420"/>
        <w:jc w:val="left"/>
      </w:pPr>
      <w:r>
        <w:rPr>
          <w:rFonts w:hint="eastAsia"/>
        </w:rPr>
        <w:t>对于高技术产业实际使用外资增速再创新高，快于吸引外资总体增速，庞溟认为，这充分说明了高技术产业已经成为中国吸引外资的重点领域，表明了中国坚定走创新驱动发展之路，由此带来经济与产业转型升级、发展模式调整、吸引外资结构优化与质量提升等各方面的积极变化。</w:t>
      </w:r>
    </w:p>
    <w:p w:rsidR="00DE2147" w:rsidRDefault="00DE2147" w:rsidP="00DE2147">
      <w:pPr>
        <w:ind w:firstLineChars="200" w:firstLine="420"/>
        <w:jc w:val="left"/>
      </w:pPr>
      <w:r>
        <w:rPr>
          <w:rFonts w:hint="eastAsia"/>
        </w:rPr>
        <w:t>陈佳表示，</w:t>
      </w:r>
      <w:r>
        <w:t>1</w:t>
      </w:r>
      <w:r>
        <w:t>月份引资数据充分体现了中国实体经济在新的一年加速修复的韧性和弹性，尤其凸显了中国在高新科技产业链的全球比较优势和供应链保障能力，这是中国吸引外资保持高速增长的</w:t>
      </w:r>
      <w:r>
        <w:t>“</w:t>
      </w:r>
      <w:r>
        <w:t>压舱石</w:t>
      </w:r>
      <w:r>
        <w:t>”</w:t>
      </w:r>
      <w:r>
        <w:t>。</w:t>
      </w:r>
    </w:p>
    <w:p w:rsidR="00DE2147" w:rsidRDefault="00DE2147" w:rsidP="00DE2147">
      <w:pPr>
        <w:ind w:firstLineChars="200" w:firstLine="420"/>
        <w:jc w:val="left"/>
      </w:pPr>
      <w:r>
        <w:rPr>
          <w:rFonts w:hint="eastAsia"/>
        </w:rPr>
        <w:t>此外，分区域分布看，东部、中部、西部地区实际使用外资同比分别增长</w:t>
      </w:r>
      <w:r>
        <w:t>13.4%</w:t>
      </w:r>
      <w:r>
        <w:t>、</w:t>
      </w:r>
      <w:r>
        <w:t>25.9%</w:t>
      </w:r>
      <w:r>
        <w:t>和</w:t>
      </w:r>
      <w:r>
        <w:t>21.6%</w:t>
      </w:r>
      <w:r>
        <w:t>。可以看出，中部地区引资增速尤为亮眼。</w:t>
      </w:r>
    </w:p>
    <w:p w:rsidR="00DE2147" w:rsidRDefault="00DE2147" w:rsidP="00DE2147">
      <w:pPr>
        <w:ind w:firstLineChars="200" w:firstLine="420"/>
        <w:jc w:val="left"/>
      </w:pPr>
      <w:r>
        <w:rPr>
          <w:rFonts w:hint="eastAsia"/>
        </w:rPr>
        <w:t>陈佳分析，中部地区近年来持续因地制宜，不断加大新型智慧基建投资力度，新能源、交通运输、高新科技等产业链布局持续优化。尤其是在大型项目建设热潮的持续带动之下，中部地区引资结构不断优化，稳量提质增效。</w:t>
      </w:r>
    </w:p>
    <w:p w:rsidR="00DE2147" w:rsidRDefault="00DE2147" w:rsidP="00DE2147">
      <w:pPr>
        <w:ind w:firstLineChars="200" w:firstLine="420"/>
        <w:jc w:val="left"/>
      </w:pPr>
      <w:r>
        <w:rPr>
          <w:rFonts w:hint="eastAsia"/>
        </w:rPr>
        <w:t>庞溟也表示，近年来，中部地区的区位和地理优势、要素成本优势、市场规模优势、政策扶持优势愈发凸显，叠加效应有力，正逐步成为中国吸引外资的重要增长极，成为提升内陆高水平开放的广度、深度和力度的关键承接位。</w:t>
      </w:r>
    </w:p>
    <w:p w:rsidR="00DE2147" w:rsidRDefault="00DE2147" w:rsidP="00DE2147">
      <w:pPr>
        <w:ind w:firstLineChars="200" w:firstLine="420"/>
        <w:jc w:val="left"/>
      </w:pPr>
      <w:r>
        <w:rPr>
          <w:rFonts w:hint="eastAsia"/>
        </w:rPr>
        <w:t>政策持续加码不松劲</w:t>
      </w:r>
    </w:p>
    <w:p w:rsidR="00DE2147" w:rsidRDefault="00DE2147" w:rsidP="00DE2147">
      <w:pPr>
        <w:ind w:firstLineChars="200" w:firstLine="420"/>
        <w:jc w:val="left"/>
      </w:pPr>
      <w:r>
        <w:rPr>
          <w:rFonts w:hint="eastAsia"/>
        </w:rPr>
        <w:t>着眼新一年工作，</w:t>
      </w:r>
      <w:r>
        <w:t>2022</w:t>
      </w:r>
      <w:r>
        <w:t>年</w:t>
      </w:r>
      <w:r>
        <w:t>12</w:t>
      </w:r>
      <w:r>
        <w:t>月召开的中央经济工作会议提出，更大力度促进外资稳存量、扩增量，培育国际经贸合作新增长点。</w:t>
      </w:r>
    </w:p>
    <w:p w:rsidR="00DE2147" w:rsidRDefault="00DE2147" w:rsidP="00DE2147">
      <w:pPr>
        <w:ind w:firstLineChars="200" w:firstLine="420"/>
        <w:jc w:val="left"/>
      </w:pPr>
      <w:r>
        <w:rPr>
          <w:rFonts w:hint="eastAsia"/>
        </w:rPr>
        <w:t>对于更大力度吸引和利用外资，商务部新闻发言人束珏婷日前也积极表态称，要合理缩减外资准入负面清单，加大现代服务业开放力度。加大自贸试验区、自由贸易港、服务业扩大开放示范试点、国家级经开区等开放平台先行先试力度，加快试点经验复制推广。“推动利用外资实现稳存量、扩增量，我们有信心。”记者了解到，近期不少地方也提出了强化外资招商引资服务、吸引更多外资大项目落地的相关举措。比如，浙江提出以超常规力度和措施抓好重大外资项目招引工作；上海将实施“利用外资筑基引强”行动，并表态以更大力度推进高水平对外开放、更实举措推动政策赋能、更优环境稳定外商投资信心和预期。</w:t>
      </w:r>
    </w:p>
    <w:p w:rsidR="00DE2147" w:rsidRDefault="00DE2147" w:rsidP="00DE2147">
      <w:pPr>
        <w:ind w:firstLineChars="200" w:firstLine="420"/>
        <w:jc w:val="left"/>
      </w:pPr>
      <w:r>
        <w:rPr>
          <w:rFonts w:hint="eastAsia"/>
        </w:rPr>
        <w:t>“近几年，中国既要直面风高浪急的外部环境，又要应对疫情反复与经济下行叠加的内部压力，但我们的稳外资工作依然保持了良好节奏，稳存量、扩增量、提质量效应明显。”陈佳提醒，今年中国稳外资稳外贸面临的风险压力依然严峻。欧美实体经济仍面临着经济硬着陆与滞胀加大等多重风险。中国在稳外资领域需要进一步审时度势理性应对，充分释放前期政策优化带来的上升势能，在确保中国产业链供应链稳产保供吸引外资的前提下，引导广大外资企业持续加大对中西部地区的长期投资，深化对核心战略领域的高技术投研，为深度参与中国改革开放进程、服务中国式现代化建设贡献更多力量。</w:t>
      </w:r>
    </w:p>
    <w:p w:rsidR="00DE2147" w:rsidRDefault="00DE2147" w:rsidP="00DE2147">
      <w:pPr>
        <w:ind w:firstLineChars="200" w:firstLine="420"/>
        <w:jc w:val="left"/>
      </w:pPr>
      <w:r>
        <w:rPr>
          <w:rFonts w:hint="eastAsia"/>
        </w:rPr>
        <w:t>此外，庞溟表示，中国更大力度推进高水平对外开放、更实举措推动政策赋能、更优环境稳定外商投资信心和预期，可以从三大着力点出发：首先，进一步放宽与扩大市场准入，依法、有序、逐步、合理地缩减外资准入负面清单，完善准入前国民待遇加负面清单管理制度，有序推动和扩大现代服务业领域开放范围与鼓励外商投资范围，有效稳定外资企业发展预期。</w:t>
      </w:r>
    </w:p>
    <w:p w:rsidR="00DE2147" w:rsidRDefault="00DE2147" w:rsidP="00DE2147">
      <w:pPr>
        <w:ind w:firstLineChars="200" w:firstLine="420"/>
        <w:jc w:val="left"/>
      </w:pPr>
      <w:r>
        <w:rPr>
          <w:rFonts w:hint="eastAsia"/>
        </w:rPr>
        <w:t>其次，全方位优化营商环境，打造市场化、法治化、国际化营商环境。提高利用外资质量和水平，对标参照国际规则、规制、管理、标准，提高制度型开放、高水平对外开放水平，加快构建国内统一大市场，破除地方保护主义和行业壁垒，高标准落实外资企业国民待遇，依法保护外资企业投资权益，出台保障外资企业依法平等参与政府采购、招投标、标准制定的政策举措。</w:t>
      </w:r>
    </w:p>
    <w:p w:rsidR="00DE2147" w:rsidRDefault="00DE2147" w:rsidP="00DE2147">
      <w:pPr>
        <w:ind w:firstLineChars="200" w:firstLine="420"/>
        <w:jc w:val="left"/>
      </w:pPr>
      <w:r>
        <w:rPr>
          <w:rFonts w:hint="eastAsia"/>
        </w:rPr>
        <w:t>最后，应健全外资服务体系，出台提升贸易投资自由化便利化水平、加大服务外资企业力度的具体举措，持续加大自贸试验区、自由贸易港、服务业扩大开放示范试点、政府间合作示范项目、综合保税区、经济技术开发区等开放平台改革创新、先行先试力度，对便利外商来华从事贸易投资洽谈、促成外资标志性项目落地建设、推动经贸人员常态化走出去招商引资等重要的服务工作要同等重视，不可偏废。</w:t>
      </w:r>
    </w:p>
    <w:p w:rsidR="00DE2147" w:rsidRDefault="00DE2147" w:rsidP="00DE2147">
      <w:pPr>
        <w:ind w:firstLineChars="200" w:firstLine="420"/>
        <w:jc w:val="right"/>
      </w:pPr>
      <w:r w:rsidRPr="00B13A89">
        <w:rPr>
          <w:rFonts w:hint="eastAsia"/>
        </w:rPr>
        <w:t>国际商报</w:t>
      </w:r>
      <w:r>
        <w:rPr>
          <w:rFonts w:hint="eastAsia"/>
        </w:rPr>
        <w:t>2023-02-23</w:t>
      </w:r>
    </w:p>
    <w:p w:rsidR="00DE2147" w:rsidRDefault="00DE2147" w:rsidP="003406BC">
      <w:pPr>
        <w:sectPr w:rsidR="00DE2147" w:rsidSect="003406BC">
          <w:type w:val="continuous"/>
          <w:pgSz w:w="11906" w:h="16838"/>
          <w:pgMar w:top="1644" w:right="1236" w:bottom="1418" w:left="1814" w:header="851" w:footer="907" w:gutter="0"/>
          <w:pgNumType w:start="1"/>
          <w:cols w:space="720"/>
          <w:docGrid w:type="lines" w:linePitch="341" w:charSpace="2373"/>
        </w:sectPr>
      </w:pPr>
    </w:p>
    <w:p w:rsidR="0044284E" w:rsidRDefault="0044284E"/>
    <w:sectPr w:rsidR="004428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2147"/>
    <w:rsid w:val="0044284E"/>
    <w:rsid w:val="00DE21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E214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DE214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2062</Characters>
  <Application>Microsoft Office Word</Application>
  <DocSecurity>0</DocSecurity>
  <Lines>17</Lines>
  <Paragraphs>4</Paragraphs>
  <ScaleCrop>false</ScaleCrop>
  <Company>Microsoft</Company>
  <LinksUpToDate>false</LinksUpToDate>
  <CharactersWithSpaces>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
  <cp:revision>1</cp:revision>
  <dcterms:created xsi:type="dcterms:W3CDTF">2023-03-13T05:36:00Z</dcterms:created>
</cp:coreProperties>
</file>