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39F8" w:rsidRDefault="006639F8" w:rsidP="00F125C0">
      <w:pPr>
        <w:pStyle w:val="1"/>
      </w:pPr>
      <w:r w:rsidRPr="00F125C0">
        <w:rPr>
          <w:rFonts w:hint="eastAsia"/>
        </w:rPr>
        <w:t>李靖：促进大中小企业融通</w:t>
      </w:r>
      <w:r w:rsidRPr="00F125C0">
        <w:t xml:space="preserve"> 培育</w:t>
      </w:r>
      <w:r w:rsidRPr="00F125C0">
        <w:t>“</w:t>
      </w:r>
      <w:r w:rsidRPr="00F125C0">
        <w:t>实体经济+数字经济</w:t>
      </w:r>
      <w:r w:rsidRPr="00F125C0">
        <w:t>”</w:t>
      </w:r>
      <w:r w:rsidRPr="00F125C0">
        <w:t>全新增长点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“支持中小企业高质量发展是一项长期系统性工作，涉及到企业的‘人、财、物、事’等方方面面。”近日，京东集团副总裁、企业业务事业部总裁李靖在做客人民网《人民会客厅》栏目中表示，龙头企业、链主企业要发挥平台，资源，数据，市场等方面优势和诸多中小企业全面融通，培育“实体经济</w:t>
      </w:r>
      <w:r>
        <w:t>+</w:t>
      </w:r>
      <w:r>
        <w:t>数字经济</w:t>
      </w:r>
      <w:r>
        <w:t>”</w:t>
      </w:r>
      <w:r>
        <w:t>全新增长点。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身处产业链环节的中小企业，生存发展离不开上下游之间的合作与协同，构建大中小企业融通发展的良性生态很重要。工信部、国家发展改革委等</w:t>
      </w:r>
      <w:r>
        <w:t>11</w:t>
      </w:r>
      <w:r>
        <w:t>个部门印发的《关于开展</w:t>
      </w:r>
      <w:r>
        <w:t>“</w:t>
      </w:r>
      <w:r>
        <w:t>携手行动</w:t>
      </w:r>
      <w:r>
        <w:t>”</w:t>
      </w:r>
      <w:r>
        <w:t>促进大中小企业融通创新（</w:t>
      </w:r>
      <w:r>
        <w:t>2022-2025</w:t>
      </w:r>
      <w:r>
        <w:t>年）的通知》明确，以创新链、产业链、供应链、数据链、资金链、服务链、人才链为着力点，构建大中小企业相互依存、相互促进的发展生态。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据李靖介绍，为了更全面、有针对性的服务好中小企业，京东在工信部中小企业发展促进中心的指导下发布“</w:t>
      </w:r>
      <w:r>
        <w:t>2023</w:t>
      </w:r>
      <w:r>
        <w:t>满天星计划</w:t>
      </w:r>
      <w:r>
        <w:t>”</w:t>
      </w:r>
      <w:r>
        <w:t>，聚焦供应链融通、金融服务融通、园区服务融通、人才服务融通、数字服务融通、创业创新融通六大维度，打造中小企业融通发展平台，从数字化服务、人才服务、创业创新服务等方面入手，为中小企业提供全方位服务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“针对企业客户，我们打造了‘一网四平台’的服务模式。一网是京东联合政府、合作伙伴等发起‘满天星计划’，打造了全国性的数字化中小企业服务网络。在满足企业数字化采购服务基础上，我们建设了‘人才融通平台’‘数字化服务平台’‘创新协作平台’‘资讯智联平台’四类服务阵地，形成全方位深度服务客户的能力，打造专业、敏捷、高效、智能的客户服务体系，实现由采购平台向综合企业服务平台的升级转型，更好地服务企业客户。”李靖说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据介绍，针对中小企业普遍存在的供应链问题，京东从生产、运营、服务等环节入手，通过“补链、强链、固链”举措提升中小企业的供应链韧性。在生产端，京东通过输出大数据能力帮助商家缩短新品研发周期、优化生产、降低周转成本和库存风险、管控产品质量，保证商家生产端能够精准、高效地运转。在经营和服务端，京东通过数字化经营“锦囊”为商家提供流量、资金、工具、服务等权益，做好中小企业的“生意参谋”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人才是企业兴盛之本，受限于自身影响力和发展资源，人才输出向中小企业的渗透较弱。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对此，李靖表示，京东联合科研机构、高校、职业院校、培训机构等，通过学生实习、高管研学、专业技能提升、精准人才匹配实现四层人才生态互通链，为中小企业搭建立体化、自运营的人才生态提升机制，赋能企业人才经营管理能力升级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李靖进一步阐述，在支持企业创业创新方面，京东开创了“创客合伙人”模式，为近千家创客企业提供产业协同、融合共创、助力经营、加速赋能等创客权益；在数字服务方面，针对企业初创、成长、成熟、平稳等各阶段的需求痛点，京东联合</w:t>
      </w:r>
      <w:r>
        <w:t>300</w:t>
      </w:r>
      <w:r>
        <w:t>家合作伙伴打造了全场景企业服务生态链；在园区融通方面，京东结合中小企业集群式发展特征，针对各产业、各城市开创了一城一策的线下线上融合中小企业服务模式。</w:t>
      </w:r>
    </w:p>
    <w:p w:rsidR="006639F8" w:rsidRDefault="006639F8" w:rsidP="006639F8">
      <w:pPr>
        <w:ind w:firstLineChars="200" w:firstLine="420"/>
      </w:pPr>
      <w:r>
        <w:rPr>
          <w:rFonts w:hint="eastAsia"/>
        </w:rPr>
        <w:t>“目前，京东企业业务已服务超过</w:t>
      </w:r>
      <w:r>
        <w:t>800</w:t>
      </w:r>
      <w:r>
        <w:t>万家企业客户，其中大部分是中小企业，其中包含了全国近</w:t>
      </w:r>
      <w:r>
        <w:t>70%</w:t>
      </w:r>
      <w:r>
        <w:t>专精特新中小企业。</w:t>
      </w:r>
      <w:r>
        <w:t>”</w:t>
      </w:r>
      <w:r>
        <w:t>李靖说。</w:t>
      </w:r>
    </w:p>
    <w:p w:rsidR="006639F8" w:rsidRDefault="006639F8" w:rsidP="00F125C0">
      <w:pPr>
        <w:jc w:val="right"/>
      </w:pPr>
      <w:r w:rsidRPr="00F125C0">
        <w:rPr>
          <w:rFonts w:hint="eastAsia"/>
        </w:rPr>
        <w:t>人民网</w:t>
      </w:r>
      <w:r>
        <w:rPr>
          <w:rFonts w:hint="eastAsia"/>
        </w:rPr>
        <w:t>2023-3-10</w:t>
      </w:r>
    </w:p>
    <w:p w:rsidR="006639F8" w:rsidRDefault="006639F8" w:rsidP="001F32A8">
      <w:pPr>
        <w:sectPr w:rsidR="006639F8" w:rsidSect="001F32A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3DB3" w:rsidRDefault="00CD3DB3"/>
    <w:sectPr w:rsidR="00CD3D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639F8"/>
    <w:rsid w:val="006639F8"/>
    <w:rsid w:val="00CD3D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639F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639F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1117</Characters>
  <Application>Microsoft Office Word</Application>
  <DocSecurity>0</DocSecurity>
  <Lines>9</Lines>
  <Paragraphs>2</Paragraphs>
  <ScaleCrop>false</ScaleCrop>
  <Company>Microsoft</Company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2023-03-18T06:38:00Z</dcterms:created>
</cp:coreProperties>
</file>