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8AD" w:rsidRDefault="00DF18AD" w:rsidP="00F125C0">
      <w:pPr>
        <w:pStyle w:val="1"/>
      </w:pPr>
      <w:r w:rsidRPr="00F125C0">
        <w:rPr>
          <w:rFonts w:hint="eastAsia"/>
        </w:rPr>
        <w:t>双汇王中王</w:t>
      </w:r>
      <w:r w:rsidRPr="00F125C0">
        <w:t>-用优秀企业文化引领，铸就产品质量安全灵魂</w:t>
      </w:r>
    </w:p>
    <w:p w:rsidR="00DF18AD" w:rsidRDefault="00DF18AD" w:rsidP="00DF18AD">
      <w:pPr>
        <w:ind w:firstLineChars="200" w:firstLine="420"/>
      </w:pPr>
      <w:r>
        <w:rPr>
          <w:rFonts w:hint="eastAsia"/>
        </w:rPr>
        <w:t>双汇作为中国最大的肉类加工企业，</w:t>
      </w:r>
      <w:r>
        <w:t>30</w:t>
      </w:r>
      <w:r>
        <w:t>多年来，始终坚持</w:t>
      </w:r>
      <w:r>
        <w:t>“</w:t>
      </w:r>
      <w:r>
        <w:t>产品质量无小事，食品安全大如天</w:t>
      </w:r>
      <w:r>
        <w:t>”</w:t>
      </w:r>
      <w:r>
        <w:t>的质量管理理念，构建了</w:t>
      </w:r>
      <w:r>
        <w:t>“</w:t>
      </w:r>
      <w:r>
        <w:t>预防为主、风险管理、全员参与、全程控制</w:t>
      </w:r>
      <w:r>
        <w:t>”</w:t>
      </w:r>
      <w:r>
        <w:t>的食品安全内控体系，切实履行大型企业社会主体责任，切实保障消费者的食品安全。</w:t>
      </w:r>
    </w:p>
    <w:p w:rsidR="00DF18AD" w:rsidRDefault="00DF18AD" w:rsidP="00DF18AD">
      <w:pPr>
        <w:ind w:firstLineChars="200" w:firstLine="420"/>
      </w:pPr>
      <w:r>
        <w:rPr>
          <w:rFonts w:hint="eastAsia"/>
        </w:rPr>
        <w:t>用优秀企业文化引领，铸就产品质量安全灵魂。双汇集团秉承“开创中国肉类品牌，引领肉类消费潮流，创造肉类美食享受”的使命，始终坚持“消费者的安全与健康高于一切，双汇品牌形象和信誉高于一切”的质量方针，大力弘扬“诚信立企，德行天下”的企业发展文化，来引领全体干部员工诚实做人，诚信做事，依法经营。形成了“底线思维、红线意识”的理念，来铸就产品质量安全灵魂。</w:t>
      </w:r>
    </w:p>
    <w:p w:rsidR="00DF18AD" w:rsidRDefault="00DF18AD" w:rsidP="00DF18AD">
      <w:pPr>
        <w:ind w:firstLineChars="200" w:firstLine="420"/>
      </w:pPr>
      <w:r>
        <w:rPr>
          <w:rFonts w:hint="eastAsia"/>
        </w:rPr>
        <w:t>健全内控体系，确保产品质量。构建有权责清晰的食品安全组织机构。共建立了集团、事业部、项目公司三级质量安全管控模式，设有专职负责质量安全的部门——品质管理中心，配备了</w:t>
      </w:r>
      <w:r>
        <w:t>1000</w:t>
      </w:r>
      <w:r>
        <w:t>多名畜牧兽医、食品检验等相关专业人员，分布在企业供、产、运、销等各环节，负责质量安全日常监督管理工作。分工明确，权责清晰，环环相扣，层层管控。还建立科学的质量安全管理体系，率先导入</w:t>
      </w:r>
      <w:r>
        <w:t>ISO9001</w:t>
      </w:r>
      <w:r>
        <w:t>、</w:t>
      </w:r>
      <w:r>
        <w:t>HACCP</w:t>
      </w:r>
      <w:r>
        <w:t>、</w:t>
      </w:r>
      <w:r>
        <w:t>ISO22000</w:t>
      </w:r>
      <w:r>
        <w:t>等管理体系，建立了覆盖产、供、销各环节的十大标准化内控体系，其中涉及产品质量安全管理的文件有</w:t>
      </w:r>
      <w:r>
        <w:t>200</w:t>
      </w:r>
      <w:r>
        <w:t>多份。培养了</w:t>
      </w:r>
      <w:r>
        <w:t>150</w:t>
      </w:r>
      <w:r>
        <w:rPr>
          <w:rFonts w:hint="eastAsia"/>
        </w:rPr>
        <w:t>多名内审员，每年对企业开展内部审核。同时聘请中检集团审核专家，每年对企业质量安全管理体系全面审核，持续改进企业内控体系运作质量。</w:t>
      </w:r>
    </w:p>
    <w:p w:rsidR="00DF18AD" w:rsidRDefault="00DF18AD" w:rsidP="00DF18AD">
      <w:pPr>
        <w:ind w:firstLineChars="200" w:firstLine="420"/>
      </w:pPr>
      <w:r>
        <w:rPr>
          <w:rFonts w:hint="eastAsia"/>
        </w:rPr>
        <w:t>领先技术做支撑，科技推动企业发展。集团拥有一支高效的技术研发团队。在行业内率先建立国家级企业博士后工作站，并在全国设立有</w:t>
      </w:r>
      <w:r>
        <w:t>6</w:t>
      </w:r>
      <w:r>
        <w:t>个区域产品研发中心，拥有</w:t>
      </w:r>
      <w:r>
        <w:t>300</w:t>
      </w:r>
      <w:r>
        <w:t>多人以博士、研究生为主的高学历研发团队，拥有专利技术</w:t>
      </w:r>
      <w:r>
        <w:t>1070</w:t>
      </w:r>
      <w:r>
        <w:t>个。先后从美国、德国、日本、丹麦等发达国家引进世界一流的技术装备</w:t>
      </w:r>
      <w:r>
        <w:t>5000</w:t>
      </w:r>
      <w:r>
        <w:t>多台套，为生产高质量的产品提供了有力保障。集团还拥有先进的检测技术。在总部设立一个检测中心，在全国设立</w:t>
      </w:r>
      <w:r>
        <w:t>29</w:t>
      </w:r>
      <w:r>
        <w:t>个检测室。投资</w:t>
      </w:r>
      <w:r>
        <w:t>1.2</w:t>
      </w:r>
      <w:r>
        <w:t>亿元购进飞行时间质谱仪、气质联用仪等先进的检测仪器设施</w:t>
      </w:r>
      <w:r>
        <w:t>3000</w:t>
      </w:r>
      <w:r>
        <w:t>多台套，全面开展理化、微生物、兽药残留、</w:t>
      </w:r>
      <w:r>
        <w:rPr>
          <w:rFonts w:hint="eastAsia"/>
        </w:rPr>
        <w:t>重金属、违禁物质、真菌毒素、转基因等</w:t>
      </w:r>
      <w:r>
        <w:t>876</w:t>
      </w:r>
      <w:r>
        <w:t>个项目的检测，出厂产品批批检测，合格后出厂。</w:t>
      </w:r>
    </w:p>
    <w:p w:rsidR="00DF18AD" w:rsidRDefault="00DF18AD" w:rsidP="00DF18AD">
      <w:pPr>
        <w:ind w:firstLineChars="200" w:firstLine="420"/>
      </w:pPr>
      <w:r>
        <w:rPr>
          <w:rFonts w:hint="eastAsia"/>
        </w:rPr>
        <w:t>高效执行力做后盾，系统控制食品安全。坚持预防为主，有效防范风险。双汇集团建立了全方位、动态的食品安全风险监控机制，制定了年度、月度风险监测计划，对购进的原材料和出厂产品近</w:t>
      </w:r>
      <w:r>
        <w:t>200</w:t>
      </w:r>
      <w:r>
        <w:t>个风险项目全部实施监测。设有专职食品安全管理员，每日开展动态舆情监控和风险信息筛选，总裁每月组织食品安全风险评估会，有效防控食品安全风险。</w:t>
      </w:r>
    </w:p>
    <w:p w:rsidR="00DF18AD" w:rsidRDefault="00DF18AD" w:rsidP="00DF18AD">
      <w:pPr>
        <w:ind w:firstLineChars="200" w:firstLine="420"/>
      </w:pPr>
      <w:r>
        <w:rPr>
          <w:rFonts w:hint="eastAsia"/>
        </w:rPr>
        <w:t>严控原料源头，确保采购安全。对供应商实施“三评”、“三不”管控措施，对资质评审不合格的不合作，对现场评定不达标的不合作，供应质量不稳定、不改进的不合作。成立供应商专职检查队伍，开展供应商“飞行检查”，对检查发现存在一票否决项的供应商，直接取消供货资格。严格接收检验，原材料到厂批批查证验物、抽样试验、取样检测合格后才能接收使用，确保购进质量优质。做好卫生管理，实现清洁生产，生产用水经过消毒、反冲洗、反渗透处理，达到包装饮用水标准。所有生产人员必须取得健康证后方可上岗，设专人开展岗前健康检查，进入车间必须经过严格的清洗消毒，确保人员卫生。先后投资</w:t>
      </w:r>
      <w:r>
        <w:t>1000</w:t>
      </w:r>
      <w:r>
        <w:t>多万元安装了</w:t>
      </w:r>
      <w:r>
        <w:t>51</w:t>
      </w:r>
      <w:r>
        <w:t>台泡沫清洗机和</w:t>
      </w:r>
      <w:r>
        <w:t>44</w:t>
      </w:r>
      <w:r>
        <w:t>套高压泡沫清洗消毒系统，每天对车间设备设施、工器具、墙壁、地面、下水道等全面清洗消毒，品管员每天对清洗消毒效果进行现场监督及用</w:t>
      </w:r>
      <w:r>
        <w:t>ATP</w:t>
      </w:r>
      <w:r>
        <w:t>荧光仪进行检测验证，不合格不生产。使用的特殊食品添加剂，专柜存放，双锁控制，专人称量，出库扫描，追溯投料，确保添加剂使用正确。</w:t>
      </w:r>
    </w:p>
    <w:p w:rsidR="00DF18AD" w:rsidRDefault="00DF18AD" w:rsidP="00DF18AD">
      <w:pPr>
        <w:ind w:firstLineChars="200" w:firstLine="420"/>
      </w:pPr>
      <w:r>
        <w:rPr>
          <w:rFonts w:hint="eastAsia"/>
        </w:rPr>
        <w:t>安装自控系统，锁定工艺参数，设备一键启动，异常自动报警，专人监控运行，确保加热工艺正确执行。还安装管道式或隧道式金属检测仪，做到了对出厂的肉制品和生鲜品逐支、逐袋、逐块检测金属异物，确保出厂产品金属异物有效控制。在冷链运输过程中，建立了覆盖全国的</w:t>
      </w:r>
      <w:r>
        <w:t>25</w:t>
      </w:r>
      <w:r>
        <w:t>个冷链物流配送公司，实施智能管车、安全协同等信息化智能系统，实现了位置偏离自动提醒，温度超标自动报警，疲劳驾驶自动提示，监控信息自动保存，确保产品安全交付。建立了</w:t>
      </w:r>
      <w:r>
        <w:t>“</w:t>
      </w:r>
      <w:r>
        <w:t>自检、专检、飞检</w:t>
      </w:r>
      <w:r>
        <w:t>”</w:t>
      </w:r>
      <w:r>
        <w:t>的全产业链质量安全管理制度。实施项目经理、副经理、部门主管分级检查的质量安全三级</w:t>
      </w:r>
      <w:r>
        <w:rPr>
          <w:rFonts w:hint="eastAsia"/>
        </w:rPr>
        <w:t>自查制度，每月开展质量安全三级自查</w:t>
      </w:r>
      <w:r>
        <w:t>;1000</w:t>
      </w:r>
      <w:r>
        <w:t>多名具有质量管理一票否决权的专职品管队伍，在线专职监督各环节的质量安全管理</w:t>
      </w:r>
      <w:r>
        <w:t>;</w:t>
      </w:r>
      <w:r>
        <w:t>成立</w:t>
      </w:r>
      <w:r>
        <w:t>3</w:t>
      </w:r>
      <w:r>
        <w:t>个飞行检查小组，对各工厂质量安全管理制度落实情况巡回飞行检查</w:t>
      </w:r>
      <w:r>
        <w:t>;</w:t>
      </w:r>
      <w:r>
        <w:t>投资</w:t>
      </w:r>
      <w:r>
        <w:t>3000</w:t>
      </w:r>
      <w:r>
        <w:t>多万元在各工厂关键环节安装了近万个视频监控，对生产过程关键环节实施无盲区、全覆盖实时监控，确保生产过程受控。</w:t>
      </w:r>
    </w:p>
    <w:p w:rsidR="00DF18AD" w:rsidRDefault="00DF18AD" w:rsidP="00DF18AD">
      <w:pPr>
        <w:ind w:firstLineChars="200" w:firstLine="420"/>
      </w:pPr>
      <w:r>
        <w:rPr>
          <w:rFonts w:hint="eastAsia"/>
        </w:rPr>
        <w:t>用八大信息化系统做控制，实现产品有效追溯。建立大信息化系统，对产业链全过程实施信息化管控，确保顺向可追踪、逆向可溯源、过程可控制、责任可追究。通过有效追溯做到“六清晰”：原辅材料使用清晰、过程管控清晰、时间节点清晰、设备运行清晰、检验情况清晰、产品流向清晰。</w:t>
      </w:r>
    </w:p>
    <w:p w:rsidR="00DF18AD" w:rsidRDefault="00DF18AD" w:rsidP="00DF18AD">
      <w:pPr>
        <w:ind w:firstLineChars="200" w:firstLine="420"/>
      </w:pPr>
      <w:r>
        <w:rPr>
          <w:rFonts w:ascii="MS Mincho" w:eastAsia="MS Mincho" w:hAnsi="MS Mincho" w:cs="MS Mincho" w:hint="eastAsia"/>
        </w:rPr>
        <w:t>​</w:t>
      </w:r>
      <w:r>
        <w:t>实施透明化办厂，自觉接受社会各界监督。双汇集团一直坚持</w:t>
      </w:r>
      <w:r>
        <w:t>“</w:t>
      </w:r>
      <w:r>
        <w:t>开放式办厂、透明化办企业</w:t>
      </w:r>
      <w:r>
        <w:t>”</w:t>
      </w:r>
      <w:r>
        <w:t>的思想理念，将关键控制点视频监控与市场监管部门主动联网，自觉接受职能部门以及社会各界的监督。通过</w:t>
      </w:r>
      <w:r>
        <w:t>30</w:t>
      </w:r>
      <w:r>
        <w:t>多年来严格系统的控制，不断筑牢食品安全防火墙，双汇产品的质量和信誉获得了消费者一致认可，真正做到让消费者放心安心，确保了老百姓餐桌安全。</w:t>
      </w:r>
    </w:p>
    <w:p w:rsidR="00DF18AD" w:rsidRDefault="00DF18AD" w:rsidP="00F125C0">
      <w:pPr>
        <w:jc w:val="right"/>
      </w:pPr>
      <w:r w:rsidRPr="00F125C0">
        <w:rPr>
          <w:rFonts w:hint="eastAsia"/>
        </w:rPr>
        <w:t>双汇王中王</w:t>
      </w:r>
      <w:r>
        <w:rPr>
          <w:rFonts w:hint="eastAsia"/>
        </w:rPr>
        <w:t>2023-3-13</w:t>
      </w:r>
    </w:p>
    <w:p w:rsidR="00DF18AD" w:rsidRDefault="00DF18AD" w:rsidP="001F32A8">
      <w:pPr>
        <w:sectPr w:rsidR="00DF18AD" w:rsidSect="001F32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C6F96" w:rsidRDefault="001C6F96"/>
    <w:sectPr w:rsidR="001C6F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18AD"/>
    <w:rsid w:val="001C6F96"/>
    <w:rsid w:val="00DF18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F18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F18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1906</Characters>
  <Application>Microsoft Office Word</Application>
  <DocSecurity>0</DocSecurity>
  <Lines>15</Lines>
  <Paragraphs>4</Paragraphs>
  <ScaleCrop>false</ScaleCrop>
  <Company>Microsoft</Company>
  <LinksUpToDate>false</LinksUpToDate>
  <CharactersWithSpaces>2236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2023-03-18T06:38:00Z</dcterms:created>
</cp:coreProperties>
</file>